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2">
      <w:pPr>
        <w:jc w:val="center"/>
        <w:rPr>
          <w:rFonts w:ascii="Arial" w:cs="Arial" w:eastAsia="Arial" w:hAnsi="Arial"/>
          <w:sz w:val="36"/>
          <w:szCs w:val="36"/>
        </w:rPr>
      </w:pPr>
      <w:r w:rsidDel="00000000" w:rsidR="00000000" w:rsidRPr="00000000">
        <w:rPr>
          <w:rFonts w:ascii="Arial" w:cs="Arial" w:eastAsia="Arial" w:hAnsi="Arial"/>
          <w:b w:val="1"/>
          <w:bCs w:val="1"/>
          <w:sz w:val="36"/>
          <w:szCs w:val="36"/>
          <w:rtl w:val="0"/>
        </w:rPr>
        <w:t xml:space="preserve">CORINTHIAN C.P. SCHOOL</w:t>
      </w:r>
      <w:r w:rsidDel="00000000" w:rsidR="00000000" w:rsidRPr="00000000">
        <w:rPr>
          <w:rtl w:val="0"/>
        </w:rPr>
      </w:r>
    </w:p>
    <w:p w:rsidR="00000000" w:rsidDel="00000000" w:rsidP="00000000" w:rsidRDefault="00000000" w:rsidRPr="00000000" w14:paraId="00000003">
      <w:pPr>
        <w:jc w:val="center"/>
        <w:rPr>
          <w:rFonts w:ascii="Arial" w:cs="Arial" w:eastAsia="Arial" w:hAnsi="Arial"/>
          <w:sz w:val="36"/>
          <w:szCs w:val="36"/>
        </w:rPr>
      </w:pPr>
      <w:r w:rsidDel="00000000" w:rsidR="00000000" w:rsidRPr="00000000">
        <w:rPr/>
        <w:drawing>
          <wp:inline distB="0" distT="0" distL="114300" distR="114300">
            <wp:extent cx="3337088" cy="134302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337088" cy="134302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5">
      <w:pPr>
        <w:jc w:val="center"/>
        <w:rPr>
          <w:rFonts w:ascii="Arial" w:cs="Arial" w:eastAsia="Arial" w:hAnsi="Arial"/>
          <w:sz w:val="36"/>
          <w:szCs w:val="36"/>
        </w:rPr>
      </w:pPr>
      <w:r w:rsidDel="00000000" w:rsidR="00000000" w:rsidRPr="00000000">
        <w:rPr>
          <w:rFonts w:ascii="Arial" w:cs="Arial" w:eastAsia="Arial" w:hAnsi="Arial"/>
          <w:b w:val="1"/>
          <w:bCs w:val="1"/>
          <w:sz w:val="36"/>
          <w:szCs w:val="36"/>
          <w:rtl w:val="0"/>
        </w:rPr>
        <w:t xml:space="preserve">SPECIAL EDUCATIONAL NEEDS AND DISABILITY (SEND) POLICY</w:t>
      </w:r>
      <w:r w:rsidDel="00000000" w:rsidR="00000000" w:rsidRPr="00000000">
        <w:rPr>
          <w:rtl w:val="0"/>
        </w:rPr>
      </w:r>
    </w:p>
    <w:p w:rsidR="00000000" w:rsidDel="00000000" w:rsidP="00000000" w:rsidRDefault="00000000" w:rsidRPr="00000000" w14:paraId="00000006">
      <w:pPr>
        <w:widowControl w:val="0"/>
        <w:spacing w:after="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widowControl w:val="0"/>
        <w:spacing w:after="240" w:lineRule="auto"/>
        <w:rPr>
          <w:rFonts w:ascii="SassoonPrimaryInfant" w:cs="SassoonPrimaryInfant" w:eastAsia="SassoonPrimaryInfant" w:hAnsi="SassoonPrimaryInfant"/>
          <w:sz w:val="22"/>
          <w:szCs w:val="22"/>
          <w:u w:val="single"/>
        </w:rPr>
      </w:pPr>
      <w:r w:rsidDel="00000000" w:rsidR="00000000" w:rsidRPr="00000000">
        <w:rPr>
          <w:rFonts w:ascii="SassoonPrimaryInfant" w:cs="SassoonPrimaryInfant" w:eastAsia="SassoonPrimaryInfant" w:hAnsi="SassoonPrimaryInfant"/>
          <w:b w:val="1"/>
          <w:bCs w:val="1"/>
          <w:sz w:val="22"/>
          <w:szCs w:val="22"/>
          <w:u w:val="single"/>
          <w:rtl w:val="0"/>
        </w:rPr>
        <w:t xml:space="preserve">COMPLIANCE</w:t>
      </w:r>
      <w:r w:rsidDel="00000000" w:rsidR="00000000" w:rsidRPr="00000000">
        <w:rPr>
          <w:rtl w:val="0"/>
        </w:rPr>
      </w:r>
    </w:p>
    <w:p w:rsidR="00000000" w:rsidDel="00000000" w:rsidP="00000000" w:rsidRDefault="00000000" w:rsidRPr="00000000" w14:paraId="00000008">
      <w:pPr>
        <w:widowControl w:val="0"/>
        <w:spacing w:after="240" w:lineRule="auto"/>
        <w:rPr>
          <w:rFonts w:ascii="SassoonPrimaryInfant" w:cs="SassoonPrimaryInfant" w:eastAsia="SassoonPrimaryInfant" w:hAnsi="SassoonPrimaryInfant"/>
        </w:rPr>
      </w:pPr>
      <w:r w:rsidDel="00000000" w:rsidR="00000000" w:rsidRPr="00000000">
        <w:rPr>
          <w:rFonts w:ascii="SassoonPrimaryInfant" w:cs="SassoonPrimaryInfant" w:eastAsia="SassoonPrimaryInfant" w:hAnsi="SassoonPrimaryInfant"/>
          <w:rtl w:val="0"/>
        </w:rPr>
        <w:t xml:space="preserve">This policy complies with the statutory requirement laid out in the SEND ‘Code of Practice’ 0-25 January 2015) and has been written with reference to the following guidance and documents:</w:t>
      </w:r>
    </w:p>
    <w:p w:rsidR="00000000" w:rsidDel="00000000" w:rsidP="00000000" w:rsidRDefault="00000000" w:rsidRPr="00000000" w14:paraId="00000009">
      <w:pPr>
        <w:keepLines w:val="1"/>
        <w:widowControl w:val="0"/>
        <w:numPr>
          <w:ilvl w:val="0"/>
          <w:numId w:val="3"/>
        </w:numPr>
        <w:ind w:left="360" w:hanging="360"/>
        <w:rPr>
          <w:rFonts w:ascii="SassoonPrimaryInfant" w:cs="SassoonPrimaryInfant" w:eastAsia="SassoonPrimaryInfant" w:hAnsi="SassoonPrimaryInfant"/>
          <w:color w:val="000000"/>
        </w:rPr>
      </w:pPr>
      <w:r w:rsidDel="00000000" w:rsidR="00000000" w:rsidRPr="00000000">
        <w:rPr>
          <w:rFonts w:ascii="SassoonPrimaryInfant" w:cs="SassoonPrimaryInfant" w:eastAsia="SassoonPrimaryInfant" w:hAnsi="SassoonPrimaryInfant"/>
          <w:rtl w:val="0"/>
        </w:rPr>
        <w:t xml:space="preserve">Special Educational Needs and Disability Regulations 2014</w:t>
      </w:r>
      <w:r w:rsidDel="00000000" w:rsidR="00000000" w:rsidRPr="00000000">
        <w:rPr>
          <w:rtl w:val="0"/>
        </w:rPr>
      </w:r>
    </w:p>
    <w:p w:rsidR="00000000" w:rsidDel="00000000" w:rsidP="00000000" w:rsidRDefault="00000000" w:rsidRPr="00000000" w14:paraId="0000000A">
      <w:pPr>
        <w:keepLines w:val="1"/>
        <w:widowControl w:val="0"/>
        <w:numPr>
          <w:ilvl w:val="0"/>
          <w:numId w:val="3"/>
        </w:numPr>
        <w:ind w:left="360" w:hanging="360"/>
        <w:rPr>
          <w:rFonts w:ascii="SassoonPrimaryInfant" w:cs="SassoonPrimaryInfant" w:eastAsia="SassoonPrimaryInfant" w:hAnsi="SassoonPrimaryInfant"/>
          <w:color w:val="000000"/>
        </w:rPr>
      </w:pPr>
      <w:r w:rsidDel="00000000" w:rsidR="00000000" w:rsidRPr="00000000">
        <w:rPr>
          <w:rFonts w:ascii="SassoonPrimaryInfant" w:cs="SassoonPrimaryInfant" w:eastAsia="SassoonPrimaryInfant" w:hAnsi="SassoonPrimaryInfant"/>
          <w:rtl w:val="0"/>
        </w:rPr>
        <w:t xml:space="preserve">Special Educational Needs Code of Practice 2015</w:t>
      </w:r>
      <w:r w:rsidDel="00000000" w:rsidR="00000000" w:rsidRPr="00000000">
        <w:rPr>
          <w:rtl w:val="0"/>
        </w:rPr>
      </w:r>
    </w:p>
    <w:p w:rsidR="00000000" w:rsidDel="00000000" w:rsidP="00000000" w:rsidRDefault="00000000" w:rsidRPr="00000000" w14:paraId="0000000B">
      <w:pPr>
        <w:keepLines w:val="1"/>
        <w:widowControl w:val="0"/>
        <w:numPr>
          <w:ilvl w:val="0"/>
          <w:numId w:val="3"/>
        </w:numPr>
        <w:ind w:left="360" w:hanging="360"/>
        <w:rPr>
          <w:rFonts w:ascii="SassoonPrimaryInfant" w:cs="SassoonPrimaryInfant" w:eastAsia="SassoonPrimaryInfant" w:hAnsi="SassoonPrimaryInfant"/>
          <w:color w:val="000000"/>
        </w:rPr>
      </w:pPr>
      <w:r w:rsidDel="00000000" w:rsidR="00000000" w:rsidRPr="00000000">
        <w:rPr>
          <w:rFonts w:ascii="SassoonPrimaryInfant" w:cs="SassoonPrimaryInfant" w:eastAsia="SassoonPrimaryInfant" w:hAnsi="SassoonPrimaryInfant"/>
          <w:rtl w:val="0"/>
        </w:rPr>
        <w:t xml:space="preserve">Statutory Guidance on Supporting Pupils with medical Conditions 2014</w:t>
      </w:r>
      <w:r w:rsidDel="00000000" w:rsidR="00000000" w:rsidRPr="00000000">
        <w:rPr>
          <w:rtl w:val="0"/>
        </w:rPr>
      </w:r>
    </w:p>
    <w:p w:rsidR="00000000" w:rsidDel="00000000" w:rsidP="00000000" w:rsidRDefault="00000000" w:rsidRPr="00000000" w14:paraId="0000000C">
      <w:pPr>
        <w:keepLines w:val="1"/>
        <w:widowControl w:val="0"/>
        <w:numPr>
          <w:ilvl w:val="0"/>
          <w:numId w:val="3"/>
        </w:numPr>
        <w:ind w:left="360" w:hanging="360"/>
        <w:rPr>
          <w:rFonts w:ascii="SassoonPrimaryInfant" w:cs="SassoonPrimaryInfant" w:eastAsia="SassoonPrimaryInfant" w:hAnsi="SassoonPrimaryInfant"/>
          <w:color w:val="000000"/>
        </w:rPr>
      </w:pPr>
      <w:r w:rsidDel="00000000" w:rsidR="00000000" w:rsidRPr="00000000">
        <w:rPr>
          <w:rFonts w:ascii="SassoonPrimaryInfant" w:cs="SassoonPrimaryInfant" w:eastAsia="SassoonPrimaryInfant" w:hAnsi="SassoonPrimaryInfant"/>
          <w:rtl w:val="0"/>
        </w:rPr>
        <w:t xml:space="preserve">Teacher’s Standards 2012</w:t>
      </w:r>
      <w:r w:rsidDel="00000000" w:rsidR="00000000" w:rsidRPr="00000000">
        <w:rPr>
          <w:rtl w:val="0"/>
        </w:rPr>
      </w:r>
    </w:p>
    <w:p w:rsidR="00000000" w:rsidDel="00000000" w:rsidP="00000000" w:rsidRDefault="00000000" w:rsidRPr="00000000" w14:paraId="0000000D">
      <w:pPr>
        <w:keepLines w:val="1"/>
        <w:widowControl w:val="0"/>
        <w:numPr>
          <w:ilvl w:val="0"/>
          <w:numId w:val="3"/>
        </w:numPr>
        <w:ind w:left="360" w:hanging="360"/>
        <w:rPr>
          <w:rFonts w:ascii="SassoonPrimaryInfant" w:cs="SassoonPrimaryInfant" w:eastAsia="SassoonPrimaryInfant" w:hAnsi="SassoonPrimaryInfant"/>
          <w:color w:val="000000"/>
        </w:rPr>
      </w:pPr>
      <w:r w:rsidDel="00000000" w:rsidR="00000000" w:rsidRPr="00000000">
        <w:rPr>
          <w:rFonts w:ascii="SassoonPrimaryInfant" w:cs="SassoonPrimaryInfant" w:eastAsia="SassoonPrimaryInfant" w:hAnsi="SassoonPrimaryInfant"/>
          <w:rtl w:val="0"/>
        </w:rPr>
        <w:t xml:space="preserve">Equality Act 2010: advice for schools DFE Feb 2013</w:t>
      </w:r>
      <w:r w:rsidDel="00000000" w:rsidR="00000000" w:rsidRPr="00000000">
        <w:rPr>
          <w:rtl w:val="0"/>
        </w:rPr>
      </w:r>
    </w:p>
    <w:p w:rsidR="00000000" w:rsidDel="00000000" w:rsidP="00000000" w:rsidRDefault="00000000" w:rsidRPr="00000000" w14:paraId="0000000E">
      <w:pPr>
        <w:keepLines w:val="1"/>
        <w:widowControl w:val="0"/>
        <w:numPr>
          <w:ilvl w:val="0"/>
          <w:numId w:val="3"/>
        </w:numPr>
        <w:ind w:left="360" w:hanging="360"/>
        <w:rPr>
          <w:rFonts w:ascii="SassoonPrimaryInfant" w:cs="SassoonPrimaryInfant" w:eastAsia="SassoonPrimaryInfant" w:hAnsi="SassoonPrimaryInfant"/>
          <w:color w:val="000000"/>
        </w:rPr>
      </w:pPr>
      <w:r w:rsidDel="00000000" w:rsidR="00000000" w:rsidRPr="00000000">
        <w:rPr>
          <w:rFonts w:ascii="SassoonPrimaryInfant" w:cs="SassoonPrimaryInfant" w:eastAsia="SassoonPrimaryInfant" w:hAnsi="SassoonPrimaryInfant"/>
          <w:rtl w:val="0"/>
        </w:rPr>
        <w:t xml:space="preserve">Schools SEN Report Regulations 2014</w:t>
      </w:r>
      <w:r w:rsidDel="00000000" w:rsidR="00000000" w:rsidRPr="00000000">
        <w:rPr>
          <w:rtl w:val="0"/>
        </w:rPr>
      </w:r>
    </w:p>
    <w:p w:rsidR="00000000" w:rsidDel="00000000" w:rsidP="00000000" w:rsidRDefault="00000000" w:rsidRPr="00000000" w14:paraId="0000000F">
      <w:pPr>
        <w:keepLines w:val="1"/>
        <w:widowControl w:val="0"/>
        <w:numPr>
          <w:ilvl w:val="0"/>
          <w:numId w:val="3"/>
        </w:numPr>
        <w:ind w:left="360" w:hanging="360"/>
        <w:rPr>
          <w:rFonts w:ascii="SassoonPrimaryInfant" w:cs="SassoonPrimaryInfant" w:eastAsia="SassoonPrimaryInfant" w:hAnsi="SassoonPrimaryInfant"/>
          <w:color w:val="000000"/>
        </w:rPr>
      </w:pPr>
      <w:r w:rsidDel="00000000" w:rsidR="00000000" w:rsidRPr="00000000">
        <w:rPr>
          <w:rFonts w:ascii="SassoonPrimaryInfant" w:cs="SassoonPrimaryInfant" w:eastAsia="SassoonPrimaryInfant" w:hAnsi="SassoonPrimaryInfant"/>
          <w:rtl w:val="0"/>
        </w:rPr>
        <w:t xml:space="preserve">Accessibility Plan</w:t>
      </w:r>
      <w:r w:rsidDel="00000000" w:rsidR="00000000" w:rsidRPr="00000000">
        <w:rPr>
          <w:rtl w:val="0"/>
        </w:rPr>
      </w:r>
    </w:p>
    <w:p w:rsidR="00000000" w:rsidDel="00000000" w:rsidP="00000000" w:rsidRDefault="00000000" w:rsidRPr="00000000" w14:paraId="00000010">
      <w:pPr>
        <w:keepLines w:val="1"/>
        <w:widowControl w:val="0"/>
        <w:numPr>
          <w:ilvl w:val="0"/>
          <w:numId w:val="3"/>
        </w:numPr>
        <w:ind w:left="360" w:hanging="360"/>
        <w:rPr>
          <w:rFonts w:ascii="SassoonPrimaryInfant" w:cs="SassoonPrimaryInfant" w:eastAsia="SassoonPrimaryInfant" w:hAnsi="SassoonPrimaryInfant"/>
          <w:color w:val="000000"/>
        </w:rPr>
      </w:pPr>
      <w:r w:rsidDel="00000000" w:rsidR="00000000" w:rsidRPr="00000000">
        <w:rPr>
          <w:rFonts w:ascii="SassoonPrimaryInfant" w:cs="SassoonPrimaryInfant" w:eastAsia="SassoonPrimaryInfant" w:hAnsi="SassoonPrimaryInfant"/>
          <w:rtl w:val="0"/>
        </w:rPr>
        <w:t xml:space="preserve">Access Audit</w:t>
      </w:r>
      <w:r w:rsidDel="00000000" w:rsidR="00000000" w:rsidRPr="00000000">
        <w:rPr>
          <w:rtl w:val="0"/>
        </w:rPr>
      </w:r>
    </w:p>
    <w:p w:rsidR="00000000" w:rsidDel="00000000" w:rsidP="00000000" w:rsidRDefault="00000000" w:rsidRPr="00000000" w14:paraId="00000011">
      <w:pPr>
        <w:keepLines w:val="1"/>
        <w:widowControl w:val="0"/>
        <w:ind w:left="360" w:firstLine="0"/>
        <w:rPr>
          <w:rFonts w:ascii="SassoonPrimaryInfant" w:cs="SassoonPrimaryInfant" w:eastAsia="SassoonPrimaryInfant" w:hAnsi="SassoonPrimaryInfant"/>
          <w:color w:val="000000"/>
        </w:rPr>
      </w:pPr>
      <w:r w:rsidDel="00000000" w:rsidR="00000000" w:rsidRPr="00000000">
        <w:rPr>
          <w:rtl w:val="0"/>
        </w:rPr>
      </w:r>
    </w:p>
    <w:p w:rsidR="00000000" w:rsidDel="00000000" w:rsidP="00000000" w:rsidRDefault="00000000" w:rsidRPr="00000000" w14:paraId="00000012">
      <w:pPr>
        <w:keepLines w:val="1"/>
        <w:widowControl w:val="0"/>
        <w:spacing w:after="240" w:lineRule="auto"/>
        <w:ind w:left="720" w:firstLine="0"/>
        <w:rPr>
          <w:rFonts w:ascii="SassoonPrimaryInfant" w:cs="SassoonPrimaryInfant" w:eastAsia="SassoonPrimaryInfant" w:hAnsi="SassoonPrimaryInfant"/>
        </w:rPr>
      </w:pPr>
      <w:r w:rsidDel="00000000" w:rsidR="00000000" w:rsidRPr="00000000">
        <w:rPr>
          <w:rFonts w:ascii="SassoonPrimaryInfant" w:cs="SassoonPrimaryInfant" w:eastAsia="SassoonPrimaryInfant" w:hAnsi="SassoonPrimaryInfant"/>
          <w:rtl w:val="0"/>
        </w:rPr>
        <w:t xml:space="preserve">This policy was created by the school’s SENCOs and with the SEND Governor in liaison with the SLT, all staff and parents of pupils with SEND. </w:t>
      </w:r>
    </w:p>
    <w:p w:rsidR="00000000" w:rsidDel="00000000" w:rsidP="00000000" w:rsidRDefault="00000000" w:rsidRPr="00000000" w14:paraId="00000013">
      <w:pPr>
        <w:keepLines w:val="1"/>
        <w:widowControl w:val="0"/>
        <w:spacing w:after="240" w:lineRule="auto"/>
        <w:ind w:left="720" w:firstLine="0"/>
        <w:rPr>
          <w:rFonts w:ascii="SassoonPrimaryInfant" w:cs="SassoonPrimaryInfant" w:eastAsia="SassoonPrimaryInfant" w:hAnsi="SassoonPrimaryInfant"/>
          <w:color w:val="000000"/>
        </w:rPr>
      </w:pPr>
      <w:r w:rsidDel="00000000" w:rsidR="00000000" w:rsidRPr="00000000">
        <w:rPr>
          <w:rFonts w:ascii="SassoonPrimaryInfant" w:cs="SassoonPrimaryInfant" w:eastAsia="SassoonPrimaryInfant" w:hAnsi="SassoonPrimaryInfant"/>
          <w:rtl w:val="0"/>
        </w:rPr>
        <w:t xml:space="preserve">It was a co-produced policy within the ethos of our school Mission statement and in the spirit of current reform (2015)</w:t>
      </w:r>
      <w:r w:rsidDel="00000000" w:rsidR="00000000" w:rsidRPr="00000000">
        <w:rPr>
          <w:rtl w:val="0"/>
        </w:rPr>
      </w:r>
    </w:p>
    <w:p w:rsidR="00000000" w:rsidDel="00000000" w:rsidP="00000000" w:rsidRDefault="00000000" w:rsidRPr="00000000" w14:paraId="00000014">
      <w:pPr>
        <w:spacing w:after="280" w:before="280" w:lineRule="auto"/>
        <w:ind w:left="440" w:firstLine="0"/>
        <w:jc w:val="both"/>
        <w:rPr>
          <w:rFonts w:ascii="SassoonPrimaryInfant" w:cs="SassoonPrimaryInfant" w:eastAsia="SassoonPrimaryInfant" w:hAnsi="SassoonPrimaryInfant"/>
        </w:rPr>
      </w:pPr>
      <w:r w:rsidDel="00000000" w:rsidR="00000000" w:rsidRPr="00000000">
        <w:rPr>
          <w:rtl w:val="0"/>
        </w:rPr>
      </w:r>
    </w:p>
    <w:p w:rsidR="00000000" w:rsidDel="00000000" w:rsidP="00000000" w:rsidRDefault="00000000" w:rsidRPr="00000000" w14:paraId="00000015">
      <w:pPr>
        <w:spacing w:after="280" w:before="280" w:lineRule="auto"/>
        <w:ind w:left="440" w:firstLine="0"/>
        <w:jc w:val="both"/>
        <w:rPr>
          <w:rFonts w:ascii="SassoonPrimaryInfant" w:cs="SassoonPrimaryInfant" w:eastAsia="SassoonPrimaryInfant" w:hAnsi="SassoonPrimaryInfant"/>
        </w:rPr>
      </w:pPr>
      <w:r w:rsidDel="00000000" w:rsidR="00000000" w:rsidRPr="00000000">
        <w:rPr>
          <w:rFonts w:ascii="SassoonPrimaryInfant" w:cs="SassoonPrimaryInfant" w:eastAsia="SassoonPrimaryInfant" w:hAnsi="SassoonPrimaryInfant"/>
          <w:b w:val="1"/>
          <w:bCs w:val="1"/>
          <w:rtl w:val="0"/>
        </w:rPr>
        <w:t xml:space="preserve">The SENCOs at Corinthian Community Primary School are Mrs N. Cahill and Mrs J. Pruden. </w:t>
      </w:r>
      <w:r w:rsidDel="00000000" w:rsidR="00000000" w:rsidRPr="00000000">
        <w:rPr>
          <w:rtl w:val="0"/>
        </w:rPr>
      </w:r>
    </w:p>
    <w:p w:rsidR="00000000" w:rsidDel="00000000" w:rsidP="00000000" w:rsidRDefault="00000000" w:rsidRPr="00000000" w14:paraId="00000016">
      <w:pPr>
        <w:spacing w:after="280" w:before="280" w:lineRule="auto"/>
        <w:ind w:left="440" w:firstLine="0"/>
        <w:jc w:val="both"/>
        <w:rPr>
          <w:rFonts w:ascii="SassoonPrimaryInfant" w:cs="SassoonPrimaryInfant" w:eastAsia="SassoonPrimaryInfant" w:hAnsi="SassoonPrimaryInfant"/>
        </w:rPr>
      </w:pPr>
      <w:r w:rsidDel="00000000" w:rsidR="00000000" w:rsidRPr="00000000">
        <w:rPr>
          <w:rFonts w:ascii="SassoonPrimaryInfant" w:cs="SassoonPrimaryInfant" w:eastAsia="SassoonPrimaryInfant" w:hAnsi="SassoonPrimaryInfant"/>
          <w:rtl w:val="0"/>
        </w:rPr>
        <w:t xml:space="preserve">They can be contacted directly at the school on 0151 228-5806 or via email at </w:t>
      </w:r>
      <w:hyperlink r:id="rId8">
        <w:r w:rsidDel="00000000" w:rsidR="00000000" w:rsidRPr="00000000">
          <w:rPr>
            <w:rFonts w:ascii="SassoonPrimaryInfant" w:cs="SassoonPrimaryInfant" w:eastAsia="SassoonPrimaryInfant" w:hAnsi="SassoonPrimaryInfant"/>
            <w:color w:val="0000ff"/>
            <w:u w:val="single"/>
            <w:rtl w:val="0"/>
          </w:rPr>
          <w:t xml:space="preserve">ncahill@corinthianschool.co.uk</w:t>
        </w:r>
      </w:hyperlink>
      <w:r w:rsidDel="00000000" w:rsidR="00000000" w:rsidRPr="00000000">
        <w:rPr>
          <w:rFonts w:ascii="SassoonPrimaryInfant" w:cs="SassoonPrimaryInfant" w:eastAsia="SassoonPrimaryInfant" w:hAnsi="SassoonPrimaryInfant"/>
          <w:rtl w:val="0"/>
        </w:rPr>
        <w:t xml:space="preserve">  or </w:t>
      </w:r>
      <w:hyperlink r:id="rId9">
        <w:r w:rsidDel="00000000" w:rsidR="00000000" w:rsidRPr="00000000">
          <w:rPr>
            <w:rFonts w:ascii="SassoonPrimaryInfant" w:cs="SassoonPrimaryInfant" w:eastAsia="SassoonPrimaryInfant" w:hAnsi="SassoonPrimaryInfant"/>
            <w:color w:val="0000ff"/>
            <w:u w:val="single"/>
            <w:rtl w:val="0"/>
          </w:rPr>
          <w:t xml:space="preserve">jpruden@corinthianschool.co.uk</w:t>
        </w:r>
      </w:hyperlink>
      <w:r w:rsidDel="00000000" w:rsidR="00000000" w:rsidRPr="00000000">
        <w:rPr>
          <w:rtl w:val="0"/>
        </w:rPr>
      </w:r>
    </w:p>
    <w:p w:rsidR="00000000" w:rsidDel="00000000" w:rsidP="00000000" w:rsidRDefault="00000000" w:rsidRPr="00000000" w14:paraId="00000017">
      <w:pPr>
        <w:spacing w:after="280" w:before="280" w:lineRule="auto"/>
        <w:ind w:left="440" w:firstLine="0"/>
        <w:jc w:val="both"/>
        <w:rPr>
          <w:rFonts w:ascii="SassoonPrimaryInfant" w:cs="SassoonPrimaryInfant" w:eastAsia="SassoonPrimaryInfant" w:hAnsi="SassoonPrimaryInfant"/>
        </w:rPr>
      </w:pPr>
      <w:r w:rsidDel="00000000" w:rsidR="00000000" w:rsidRPr="00000000">
        <w:rPr>
          <w:rFonts w:ascii="SassoonPrimaryInfant" w:cs="SassoonPrimaryInfant" w:eastAsia="SassoonPrimaryInfant" w:hAnsi="SassoonPrimaryInfant"/>
          <w:b w:val="1"/>
          <w:bCs w:val="1"/>
          <w:rtl w:val="0"/>
        </w:rPr>
        <w:t xml:space="preserve">Inclusion Team: Mrs N Cahill and Mrs J Pruden</w:t>
      </w:r>
      <w:r w:rsidDel="00000000" w:rsidR="00000000" w:rsidRPr="00000000">
        <w:rPr>
          <w:rtl w:val="0"/>
        </w:rPr>
      </w:r>
    </w:p>
    <w:p w:rsidR="00000000" w:rsidDel="00000000" w:rsidP="00000000" w:rsidRDefault="00000000" w:rsidRPr="00000000" w14:paraId="00000018">
      <w:pPr>
        <w:spacing w:after="280" w:before="280" w:lineRule="auto"/>
        <w:ind w:left="44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rtl w:val="0"/>
        </w:rPr>
        <w:t xml:space="preserve">The SEND Governor is Miss Knipe </w:t>
      </w:r>
      <w:r w:rsidDel="00000000" w:rsidR="00000000" w:rsidRPr="00000000">
        <w:rPr>
          <w:rtl w:val="0"/>
        </w:rPr>
      </w:r>
    </w:p>
    <w:p w:rsidR="00000000" w:rsidDel="00000000" w:rsidP="00000000" w:rsidRDefault="00000000" w:rsidRPr="00000000" w14:paraId="00000019">
      <w:pPr>
        <w:spacing w:after="280" w:before="280" w:lineRule="auto"/>
        <w:ind w:left="360"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1A">
      <w:pPr>
        <w:spacing w:after="280" w:before="280" w:lineRule="auto"/>
        <w:ind w:left="360" w:firstLine="0"/>
        <w:jc w:val="both"/>
        <w:rPr>
          <w:rFonts w:ascii="SassoonPrimaryInfant" w:cs="SassoonPrimaryInfant" w:eastAsia="SassoonPrimaryInfant" w:hAnsi="SassoonPrimaryInfant"/>
          <w:b w:val="1"/>
          <w:bCs w:val="1"/>
          <w:sz w:val="22"/>
          <w:szCs w:val="22"/>
        </w:rPr>
      </w:pPr>
      <w:r w:rsidDel="00000000" w:rsidR="00000000" w:rsidRPr="00000000">
        <w:rPr>
          <w:rtl w:val="0"/>
        </w:rPr>
      </w:r>
    </w:p>
    <w:p w:rsidR="00000000" w:rsidDel="00000000" w:rsidP="00000000" w:rsidRDefault="00000000" w:rsidRPr="00000000" w14:paraId="0000001B">
      <w:pPr>
        <w:spacing w:after="280" w:before="280" w:lineRule="auto"/>
        <w:ind w:left="360" w:firstLine="0"/>
        <w:jc w:val="both"/>
        <w:rPr>
          <w:rFonts w:ascii="SassoonPrimaryInfant" w:cs="SassoonPrimaryInfant" w:eastAsia="SassoonPrimaryInfant" w:hAnsi="SassoonPrimaryInfant"/>
          <w:b w:val="1"/>
          <w:bCs w:val="1"/>
          <w:sz w:val="22"/>
          <w:szCs w:val="22"/>
        </w:rPr>
      </w:pPr>
      <w:r w:rsidDel="00000000" w:rsidR="00000000" w:rsidRPr="00000000">
        <w:rPr>
          <w:rtl w:val="0"/>
        </w:rPr>
      </w:r>
    </w:p>
    <w:p w:rsidR="00000000" w:rsidDel="00000000" w:rsidP="00000000" w:rsidRDefault="00000000" w:rsidRPr="00000000" w14:paraId="0000001C">
      <w:pPr>
        <w:spacing w:after="280" w:before="280" w:lineRule="auto"/>
        <w:ind w:left="360" w:firstLine="0"/>
        <w:jc w:val="both"/>
        <w:rPr>
          <w:rFonts w:ascii="SassoonPrimaryInfant" w:cs="SassoonPrimaryInfant" w:eastAsia="SassoonPrimaryInfant" w:hAnsi="SassoonPrimaryInfant"/>
          <w:color w:val="7030a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At Corinthian we believe all children share the right to a broad and balanced curriculum. As teachers it is important to identify the Special Educational Needs of pupils and accept responsibility in supporting them through effective collaboration and teamwork. Our aims and objectives in relation to SEND Provision:</w:t>
      </w:r>
      <w:r w:rsidDel="00000000" w:rsidR="00000000" w:rsidRPr="00000000">
        <w:rPr>
          <w:rtl w:val="0"/>
        </w:rPr>
      </w:r>
    </w:p>
    <w:p w:rsidR="00000000" w:rsidDel="00000000" w:rsidP="00000000" w:rsidRDefault="00000000" w:rsidRPr="00000000" w14:paraId="0000001D">
      <w:pPr>
        <w:numPr>
          <w:ilvl w:val="0"/>
          <w:numId w:val="1"/>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To create an ethos and educational environment that is person centered and has the views and needs of the child/young person at its heart along with their families/carers.</w:t>
      </w:r>
    </w:p>
    <w:p w:rsidR="00000000" w:rsidDel="00000000" w:rsidP="00000000" w:rsidRDefault="00000000" w:rsidRPr="00000000" w14:paraId="0000001E">
      <w:pPr>
        <w:numPr>
          <w:ilvl w:val="0"/>
          <w:numId w:val="1"/>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To encourage a strong focus on high aspirations and on improving outcomes for children and young people with SEND which will enable them to succeed in their education and make a successful transition into adulthood.</w:t>
      </w:r>
    </w:p>
    <w:p w:rsidR="00000000" w:rsidDel="00000000" w:rsidP="00000000" w:rsidRDefault="00000000" w:rsidRPr="00000000" w14:paraId="0000001F">
      <w:pPr>
        <w:numPr>
          <w:ilvl w:val="0"/>
          <w:numId w:val="1"/>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To reflect the Code of Practice (2015) in stating that teachers are responsible and accountable for the progress and development of the pupils in their class, including where pupils access support from teaching assistants or specialist staff. </w:t>
      </w:r>
      <w:r w:rsidDel="00000000" w:rsidR="00000000" w:rsidRPr="00000000">
        <w:rPr>
          <w:rtl w:val="0"/>
        </w:rPr>
      </w:r>
    </w:p>
    <w:p w:rsidR="00000000" w:rsidDel="00000000" w:rsidP="00000000" w:rsidRDefault="00000000" w:rsidRPr="00000000" w14:paraId="00000020">
      <w:pPr>
        <w:numPr>
          <w:ilvl w:val="0"/>
          <w:numId w:val="1"/>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Every teacher is a teacher of every child or young person including those with </w:t>
      </w:r>
      <w:r w:rsidDel="00000000" w:rsidR="00000000" w:rsidRPr="00000000">
        <w:rPr>
          <w:rFonts w:ascii="SassoonPrimaryInfant" w:cs="SassoonPrimaryInfant" w:eastAsia="SassoonPrimaryInfant" w:hAnsi="SassoonPrimaryInfant"/>
          <w:sz w:val="22"/>
          <w:szCs w:val="22"/>
          <w:rtl w:val="0"/>
        </w:rPr>
        <w:t xml:space="preserve">special educational needs or disabilities.</w:t>
      </w:r>
    </w:p>
    <w:p w:rsidR="00000000" w:rsidDel="00000000" w:rsidP="00000000" w:rsidRDefault="00000000" w:rsidRPr="00000000" w14:paraId="00000021">
      <w:pPr>
        <w:numPr>
          <w:ilvl w:val="0"/>
          <w:numId w:val="1"/>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To fully adopt the graduated approach to ensure that all pupils with special educational needs and/or disabilities are identified early, assessed and catered for within the school/setting with high expectations for the best possible progress.</w:t>
      </w:r>
    </w:p>
    <w:p w:rsidR="00000000" w:rsidDel="00000000" w:rsidP="00000000" w:rsidRDefault="00000000" w:rsidRPr="00000000" w14:paraId="00000022">
      <w:pPr>
        <w:numPr>
          <w:ilvl w:val="0"/>
          <w:numId w:val="1"/>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To work within a ‘person centered approach’ fostering and promoting effective collaboration with children/young people, parents/carers and outside agencies;</w:t>
      </w:r>
    </w:p>
    <w:p w:rsidR="00000000" w:rsidDel="00000000" w:rsidP="00000000" w:rsidRDefault="00000000" w:rsidRPr="00000000" w14:paraId="00000023">
      <w:pPr>
        <w:numPr>
          <w:ilvl w:val="0"/>
          <w:numId w:val="1"/>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To encourage and engage the participation of children and young people and parents in the decision making and the planning and review of outcomes with regard to their provision.</w:t>
      </w:r>
    </w:p>
    <w:p w:rsidR="00000000" w:rsidDel="00000000" w:rsidP="00000000" w:rsidRDefault="00000000" w:rsidRPr="00000000" w14:paraId="00000024">
      <w:pPr>
        <w:numPr>
          <w:ilvl w:val="0"/>
          <w:numId w:val="1"/>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To clearly identify the roles and responsibilities of school staff and the SEND Governor in providing an appropriate education for pupils with special educational needs and/or disabilities;</w:t>
      </w:r>
    </w:p>
    <w:p w:rsidR="00000000" w:rsidDel="00000000" w:rsidP="00000000" w:rsidRDefault="00000000" w:rsidRPr="00000000" w14:paraId="00000025">
      <w:pPr>
        <w:numPr>
          <w:ilvl w:val="0"/>
          <w:numId w:val="1"/>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To be proactive in enabling full access for pupils with SEND to all manageable aspects of the school curriculum and the wider school life and activities thus developing positive self-esteem with a long term goal of independence and preparation for adulthood.</w:t>
      </w:r>
    </w:p>
    <w:p w:rsidR="00000000" w:rsidDel="00000000" w:rsidP="00000000" w:rsidRDefault="00000000" w:rsidRPr="00000000" w14:paraId="00000026">
      <w:pPr>
        <w:pBdr>
          <w:top w:space="0" w:sz="0" w:val="nil"/>
          <w:left w:space="0" w:sz="0" w:val="nil"/>
          <w:bottom w:space="0" w:sz="0" w:val="nil"/>
          <w:right w:space="0" w:sz="0" w:val="nil"/>
          <w:between w:space="0" w:sz="0" w:val="nil"/>
        </w:pBdr>
        <w:ind w:left="360"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ind w:left="360"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ind w:left="360"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ind w:left="36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How Pupils with SEND are identified within Corinthian Community Primary School.</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ind w:left="360"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school’s particular arrangements for assessing and identifying pupils as having SEND also form a part of our published </w:t>
      </w:r>
      <w:r w:rsidDel="00000000" w:rsidR="00000000" w:rsidRPr="00000000">
        <w:rPr>
          <w:rFonts w:ascii="SassoonPrimaryInfant" w:cs="SassoonPrimaryInfant" w:eastAsia="SassoonPrimaryInfant" w:hAnsi="SassoonPrimaryInfant"/>
          <w:b w:val="1"/>
          <w:bCs w:val="1"/>
          <w:color w:val="000000"/>
          <w:sz w:val="22"/>
          <w:szCs w:val="22"/>
          <w:rtl w:val="0"/>
        </w:rPr>
        <w:t xml:space="preserve">Local Offer</w:t>
      </w:r>
      <w:r w:rsidDel="00000000" w:rsidR="00000000" w:rsidRPr="00000000">
        <w:rPr>
          <w:rFonts w:ascii="SassoonPrimaryInfant" w:cs="SassoonPrimaryInfant" w:eastAsia="SassoonPrimaryInfant" w:hAnsi="SassoonPrimaryInfant"/>
          <w:color w:val="000000"/>
          <w:sz w:val="22"/>
          <w:szCs w:val="22"/>
          <w:rtl w:val="0"/>
        </w:rPr>
        <w:t xml:space="preserve"> which was produced in consultation with parents in </w:t>
      </w:r>
      <w:r w:rsidDel="00000000" w:rsidR="00000000" w:rsidRPr="00000000">
        <w:rPr>
          <w:rFonts w:ascii="SassoonPrimaryInfant" w:cs="SassoonPrimaryInfant" w:eastAsia="SassoonPrimaryInfant" w:hAnsi="SassoonPrimaryInfant"/>
          <w:sz w:val="22"/>
          <w:szCs w:val="22"/>
          <w:rtl w:val="0"/>
        </w:rPr>
        <w:t xml:space="preserve">cooperation</w:t>
      </w:r>
      <w:r w:rsidDel="00000000" w:rsidR="00000000" w:rsidRPr="00000000">
        <w:rPr>
          <w:rFonts w:ascii="SassoonPrimaryInfant" w:cs="SassoonPrimaryInfant" w:eastAsia="SassoonPrimaryInfant" w:hAnsi="SassoonPrimaryInfant"/>
          <w:color w:val="000000"/>
          <w:sz w:val="22"/>
          <w:szCs w:val="22"/>
          <w:rtl w:val="0"/>
        </w:rPr>
        <w:t xml:space="preserve"> with the Local Authority and with due regard to the general duties to promote disability equality.</w:t>
      </w:r>
    </w:p>
    <w:p w:rsidR="00000000" w:rsidDel="00000000" w:rsidP="00000000" w:rsidRDefault="00000000" w:rsidRPr="00000000" w14:paraId="0000002C">
      <w:pPr>
        <w:pBdr>
          <w:top w:space="0" w:sz="0" w:val="nil"/>
          <w:left w:space="0" w:sz="0" w:val="nil"/>
          <w:bottom w:space="0" w:sz="0" w:val="nil"/>
          <w:right w:space="0" w:sz="0" w:val="nil"/>
          <w:between w:space="0" w:sz="0" w:val="nil"/>
        </w:pBdr>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2D">
      <w:pPr>
        <w:numPr>
          <w:ilvl w:val="0"/>
          <w:numId w:val="6"/>
        </w:numPr>
        <w:pBdr>
          <w:top w:space="0" w:sz="0" w:val="nil"/>
          <w:left w:space="0" w:sz="0" w:val="nil"/>
          <w:bottom w:space="0" w:sz="0" w:val="nil"/>
          <w:right w:space="0" w:sz="0" w:val="nil"/>
          <w:between w:space="0" w:sz="0" w:val="nil"/>
        </w:pBdr>
        <w:ind w:left="1080" w:hanging="513"/>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      We recognise the definition of SEN as stated in the Code of Practice Jan 2015:</w:t>
      </w:r>
    </w:p>
    <w:p w:rsidR="00000000" w:rsidDel="00000000" w:rsidP="00000000" w:rsidRDefault="00000000" w:rsidRPr="00000000" w14:paraId="0000002E">
      <w:pPr>
        <w:pBdr>
          <w:top w:space="0" w:sz="0" w:val="nil"/>
          <w:left w:space="0" w:sz="0" w:val="nil"/>
          <w:bottom w:space="0" w:sz="0" w:val="nil"/>
          <w:right w:space="0" w:sz="0" w:val="nil"/>
          <w:between w:space="0" w:sz="0" w:val="nil"/>
        </w:pBdr>
        <w:ind w:left="1080"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ind w:left="1485" w:hanging="405"/>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“A pupil has SEN where their learning difficulty or disability calls for special</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ind w:left="1485" w:hanging="405"/>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educational provision, namely provision different from or additional to that</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ind w:left="360" w:firstLine="72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 normally available to pupils of the same age”. (</w:t>
      </w:r>
      <w:r w:rsidDel="00000000" w:rsidR="00000000" w:rsidRPr="00000000">
        <w:rPr>
          <w:rFonts w:ascii="SassoonPrimaryInfant" w:cs="SassoonPrimaryInfant" w:eastAsia="SassoonPrimaryInfant" w:hAnsi="SassoonPrimaryInfant"/>
          <w:color w:val="000000"/>
          <w:sz w:val="22"/>
          <w:szCs w:val="22"/>
          <w:rtl w:val="0"/>
        </w:rPr>
        <w:t xml:space="preserve">p94 para 6.15)</w:t>
      </w:r>
    </w:p>
    <w:p w:rsidR="00000000" w:rsidDel="00000000" w:rsidP="00000000" w:rsidRDefault="00000000" w:rsidRPr="00000000" w14:paraId="00000032">
      <w:pPr>
        <w:pBdr>
          <w:top w:space="0" w:sz="0" w:val="nil"/>
          <w:left w:space="0" w:sz="0" w:val="nil"/>
          <w:bottom w:space="0" w:sz="0" w:val="nil"/>
          <w:right w:space="0" w:sz="0" w:val="nil"/>
          <w:between w:space="0" w:sz="0" w:val="nil"/>
        </w:pBdr>
        <w:ind w:left="360" w:firstLine="72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33">
      <w:pPr>
        <w:numPr>
          <w:ilvl w:val="0"/>
          <w:numId w:val="6"/>
        </w:numPr>
        <w:pBdr>
          <w:top w:space="0" w:sz="0" w:val="nil"/>
          <w:left w:space="0" w:sz="0" w:val="nil"/>
          <w:bottom w:space="0" w:sz="0" w:val="nil"/>
          <w:right w:space="0" w:sz="0" w:val="nil"/>
          <w:between w:space="0" w:sz="0" w:val="nil"/>
        </w:pBdr>
        <w:ind w:left="1080" w:hanging="513"/>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       The school reflects what the Code of Practice states (p100 sect 6.44) in that pupils are only identified as SEND if they do not make adequate progress once they have had all the interventions/adjustments and good quality personalised teaching. This is known as ‘</w:t>
      </w:r>
      <w:r w:rsidDel="00000000" w:rsidR="00000000" w:rsidRPr="00000000">
        <w:rPr>
          <w:rFonts w:ascii="SassoonPrimaryInfant" w:cs="SassoonPrimaryInfant" w:eastAsia="SassoonPrimaryInfant" w:hAnsi="SassoonPrimaryInfant"/>
          <w:b w:val="1"/>
          <w:bCs w:val="1"/>
          <w:color w:val="000000"/>
          <w:sz w:val="22"/>
          <w:szCs w:val="22"/>
          <w:rtl w:val="0"/>
        </w:rPr>
        <w:t xml:space="preserve">SEND Support’</w:t>
      </w:r>
      <w:r w:rsidDel="00000000" w:rsidR="00000000" w:rsidRPr="00000000">
        <w:rPr>
          <w:rFonts w:ascii="SassoonPrimaryInfant" w:cs="SassoonPrimaryInfant" w:eastAsia="SassoonPrimaryInfant" w:hAnsi="SassoonPrimaryInfant"/>
          <w:color w:val="000000"/>
          <w:sz w:val="22"/>
          <w:szCs w:val="22"/>
          <w:rtl w:val="0"/>
        </w:rPr>
        <w:t xml:space="preserve">.</w:t>
      </w:r>
    </w:p>
    <w:p w:rsidR="00000000" w:rsidDel="00000000" w:rsidP="00000000" w:rsidRDefault="00000000" w:rsidRPr="00000000" w14:paraId="00000034">
      <w:pPr>
        <w:numPr>
          <w:ilvl w:val="0"/>
          <w:numId w:val="6"/>
        </w:numPr>
        <w:pBdr>
          <w:top w:space="0" w:sz="0" w:val="nil"/>
          <w:left w:space="0" w:sz="0" w:val="nil"/>
          <w:bottom w:space="0" w:sz="0" w:val="nil"/>
          <w:right w:space="0" w:sz="0" w:val="nil"/>
          <w:between w:space="0" w:sz="0" w:val="nil"/>
        </w:pBdr>
        <w:ind w:left="108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We are alert to emerging difficulties which may not be evident at an early age, these concerns may be expressed by parents or the children/young people themselves. Equally it is not assumed that attainment in line with chronological age means that there are no learning difficulties as it very much depends on the individual case.</w:t>
      </w:r>
    </w:p>
    <w:p w:rsidR="00000000" w:rsidDel="00000000" w:rsidP="00000000" w:rsidRDefault="00000000" w:rsidRPr="00000000" w14:paraId="00000035">
      <w:pPr>
        <w:numPr>
          <w:ilvl w:val="0"/>
          <w:numId w:val="6"/>
        </w:numPr>
        <w:pBdr>
          <w:top w:space="0" w:sz="0" w:val="nil"/>
          <w:left w:space="0" w:sz="0" w:val="nil"/>
          <w:bottom w:space="0" w:sz="0" w:val="nil"/>
          <w:right w:space="0" w:sz="0" w:val="nil"/>
          <w:between w:space="0" w:sz="0" w:val="nil"/>
        </w:pBdr>
        <w:ind w:left="108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four broad areas identified within the SEND Code of Practice 2015 (p97) are </w:t>
      </w:r>
      <w:r w:rsidDel="00000000" w:rsidR="00000000" w:rsidRPr="00000000">
        <w:rPr>
          <w:rFonts w:ascii="SassoonPrimaryInfant" w:cs="SassoonPrimaryInfant" w:eastAsia="SassoonPrimaryInfant" w:hAnsi="SassoonPrimaryInfant"/>
          <w:b w:val="1"/>
          <w:bCs w:val="1"/>
          <w:color w:val="000000"/>
          <w:sz w:val="22"/>
          <w:szCs w:val="22"/>
          <w:rtl w:val="0"/>
        </w:rPr>
        <w:t xml:space="preserve">‘Communication and Interaction’</w:t>
      </w:r>
      <w:r w:rsidDel="00000000" w:rsidR="00000000" w:rsidRPr="00000000">
        <w:rPr>
          <w:rFonts w:ascii="SassoonPrimaryInfant" w:cs="SassoonPrimaryInfant" w:eastAsia="SassoonPrimaryInfant" w:hAnsi="SassoonPrimaryInfant"/>
          <w:color w:val="000000"/>
          <w:sz w:val="22"/>
          <w:szCs w:val="22"/>
          <w:rtl w:val="0"/>
        </w:rPr>
        <w:t xml:space="preserve">, </w:t>
      </w:r>
      <w:r w:rsidDel="00000000" w:rsidR="00000000" w:rsidRPr="00000000">
        <w:rPr>
          <w:rFonts w:ascii="SassoonPrimaryInfant" w:cs="SassoonPrimaryInfant" w:eastAsia="SassoonPrimaryInfant" w:hAnsi="SassoonPrimaryInfant"/>
          <w:b w:val="1"/>
          <w:bCs w:val="1"/>
          <w:color w:val="000000"/>
          <w:sz w:val="22"/>
          <w:szCs w:val="22"/>
          <w:rtl w:val="0"/>
        </w:rPr>
        <w:t xml:space="preserve">‘Cognition and</w:t>
      </w:r>
      <w:r w:rsidDel="00000000" w:rsidR="00000000" w:rsidRPr="00000000">
        <w:rPr>
          <w:rFonts w:ascii="SassoonPrimaryInfant" w:cs="SassoonPrimaryInfant" w:eastAsia="SassoonPrimaryInfant" w:hAnsi="SassoonPrimaryInfant"/>
          <w:color w:val="000000"/>
          <w:sz w:val="22"/>
          <w:szCs w:val="22"/>
          <w:rtl w:val="0"/>
        </w:rPr>
        <w:t xml:space="preserve"> </w:t>
      </w:r>
      <w:r w:rsidDel="00000000" w:rsidR="00000000" w:rsidRPr="00000000">
        <w:rPr>
          <w:rFonts w:ascii="SassoonPrimaryInfant" w:cs="SassoonPrimaryInfant" w:eastAsia="SassoonPrimaryInfant" w:hAnsi="SassoonPrimaryInfant"/>
          <w:b w:val="1"/>
          <w:bCs w:val="1"/>
          <w:color w:val="000000"/>
          <w:sz w:val="22"/>
          <w:szCs w:val="22"/>
          <w:rtl w:val="0"/>
        </w:rPr>
        <w:t xml:space="preserve">Learning’</w:t>
      </w:r>
      <w:r w:rsidDel="00000000" w:rsidR="00000000" w:rsidRPr="00000000">
        <w:rPr>
          <w:rFonts w:ascii="SassoonPrimaryInfant" w:cs="SassoonPrimaryInfant" w:eastAsia="SassoonPrimaryInfant" w:hAnsi="SassoonPrimaryInfant"/>
          <w:color w:val="000000"/>
          <w:sz w:val="22"/>
          <w:szCs w:val="22"/>
          <w:rtl w:val="0"/>
        </w:rPr>
        <w:t xml:space="preserve">, </w:t>
      </w:r>
      <w:r w:rsidDel="00000000" w:rsidR="00000000" w:rsidRPr="00000000">
        <w:rPr>
          <w:rFonts w:ascii="SassoonPrimaryInfant" w:cs="SassoonPrimaryInfant" w:eastAsia="SassoonPrimaryInfant" w:hAnsi="SassoonPrimaryInfant"/>
          <w:b w:val="1"/>
          <w:bCs w:val="1"/>
          <w:color w:val="000000"/>
          <w:sz w:val="22"/>
          <w:szCs w:val="22"/>
          <w:rtl w:val="0"/>
        </w:rPr>
        <w:t xml:space="preserve">‘Social, Emotional and Mental Health Difficulties’</w:t>
      </w:r>
      <w:r w:rsidDel="00000000" w:rsidR="00000000" w:rsidRPr="00000000">
        <w:rPr>
          <w:rFonts w:ascii="SassoonPrimaryInfant" w:cs="SassoonPrimaryInfant" w:eastAsia="SassoonPrimaryInfant" w:hAnsi="SassoonPrimaryInfant"/>
          <w:color w:val="000000"/>
          <w:sz w:val="22"/>
          <w:szCs w:val="22"/>
          <w:rtl w:val="0"/>
        </w:rPr>
        <w:t xml:space="preserve"> and </w:t>
      </w:r>
      <w:r w:rsidDel="00000000" w:rsidR="00000000" w:rsidRPr="00000000">
        <w:rPr>
          <w:rFonts w:ascii="SassoonPrimaryInfant" w:cs="SassoonPrimaryInfant" w:eastAsia="SassoonPrimaryInfant" w:hAnsi="SassoonPrimaryInfant"/>
          <w:b w:val="1"/>
          <w:bCs w:val="1"/>
          <w:color w:val="000000"/>
          <w:sz w:val="22"/>
          <w:szCs w:val="22"/>
          <w:rtl w:val="0"/>
        </w:rPr>
        <w:t xml:space="preserve">‘Sensory and/or Physical needs’</w:t>
      </w:r>
      <w:r w:rsidDel="00000000" w:rsidR="00000000" w:rsidRPr="00000000">
        <w:rPr>
          <w:rFonts w:ascii="SassoonPrimaryInfant" w:cs="SassoonPrimaryInfant" w:eastAsia="SassoonPrimaryInfant" w:hAnsi="SassoonPrimaryInfant"/>
          <w:color w:val="000000"/>
          <w:sz w:val="22"/>
          <w:szCs w:val="22"/>
          <w:rtl w:val="0"/>
        </w:rPr>
        <w:t xml:space="preserve"> and the children are identified largely within these areas. These areas exemplify the range of need for which the school is able to identify and provide support from within the school’s provision.</w:t>
      </w:r>
    </w:p>
    <w:p w:rsidR="00000000" w:rsidDel="00000000" w:rsidP="00000000" w:rsidRDefault="00000000" w:rsidRPr="00000000" w14:paraId="00000036">
      <w:pPr>
        <w:numPr>
          <w:ilvl w:val="0"/>
          <w:numId w:val="6"/>
        </w:numPr>
        <w:ind w:left="108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purpose of identification is to work out what action the school needs to take, not to fit a pupil into a category. The school identifies the needs of pupils by considering the needs of the whole child which will include not just the special educational needs of the child or young person. </w:t>
      </w:r>
    </w:p>
    <w:p w:rsidR="00000000" w:rsidDel="00000000" w:rsidP="00000000" w:rsidRDefault="00000000" w:rsidRPr="00000000" w14:paraId="00000037">
      <w:pPr>
        <w:numPr>
          <w:ilvl w:val="0"/>
          <w:numId w:val="6"/>
        </w:numPr>
        <w:ind w:left="108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ability to identify SEND and adapt teaching in response to the diverse needs of pupils is a core requirement of the teachers’ standards (2012), teachers are guided and supported in this by the SENCO/Inclusion Manager and information is shared appropriately and frequently.</w:t>
      </w:r>
    </w:p>
    <w:p w:rsidR="00000000" w:rsidDel="00000000" w:rsidP="00000000" w:rsidRDefault="00000000" w:rsidRPr="00000000" w14:paraId="00000038">
      <w:pPr>
        <w:numPr>
          <w:ilvl w:val="0"/>
          <w:numId w:val="6"/>
        </w:numPr>
        <w:ind w:left="108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Although the SENCO has overall responsibility for the identification of pupils with SEND in the school it is recognised that other members of teaching and pastoral </w:t>
      </w:r>
      <w:r w:rsidDel="00000000" w:rsidR="00000000" w:rsidRPr="00000000">
        <w:rPr>
          <w:rFonts w:ascii="SassoonPrimaryInfant" w:cs="SassoonPrimaryInfant" w:eastAsia="SassoonPrimaryInfant" w:hAnsi="SassoonPrimaryInfant"/>
          <w:sz w:val="22"/>
          <w:szCs w:val="22"/>
          <w:rtl w:val="0"/>
        </w:rPr>
        <w:t xml:space="preserve">staff have</w:t>
      </w:r>
      <w:r w:rsidDel="00000000" w:rsidR="00000000" w:rsidRPr="00000000">
        <w:rPr>
          <w:rFonts w:ascii="SassoonPrimaryInfant" w:cs="SassoonPrimaryInfant" w:eastAsia="SassoonPrimaryInfant" w:hAnsi="SassoonPrimaryInfant"/>
          <w:color w:val="000000"/>
          <w:sz w:val="22"/>
          <w:szCs w:val="22"/>
          <w:rtl w:val="0"/>
        </w:rPr>
        <w:t xml:space="preserve"> a key role to play in this process. This is part of the collective responsibility and collaborative approach of the school.</w:t>
      </w:r>
    </w:p>
    <w:p w:rsidR="00000000" w:rsidDel="00000000" w:rsidP="00000000" w:rsidRDefault="00000000" w:rsidRPr="00000000" w14:paraId="00000039">
      <w:pPr>
        <w:numPr>
          <w:ilvl w:val="0"/>
          <w:numId w:val="6"/>
        </w:numPr>
        <w:pBdr>
          <w:top w:space="0" w:sz="0" w:val="nil"/>
          <w:left w:space="0" w:sz="0" w:val="nil"/>
          <w:bottom w:space="0" w:sz="0" w:val="nil"/>
          <w:right w:space="0" w:sz="0" w:val="nil"/>
          <w:between w:space="0" w:sz="0" w:val="nil"/>
        </w:pBdr>
        <w:ind w:left="108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Early identification of pupils with SEND is a crucial factor in overcoming barriers to learning. The SENCO works closely with the school assessment coordinator to interrogate the school tracking data.</w:t>
      </w:r>
    </w:p>
    <w:p w:rsidR="00000000" w:rsidDel="00000000" w:rsidP="00000000" w:rsidRDefault="00000000" w:rsidRPr="00000000" w14:paraId="0000003A">
      <w:pPr>
        <w:pBdr>
          <w:top w:space="0" w:sz="0" w:val="nil"/>
          <w:left w:space="0" w:sz="0" w:val="nil"/>
          <w:bottom w:space="0" w:sz="0" w:val="nil"/>
          <w:right w:space="0" w:sz="0" w:val="nil"/>
          <w:between w:space="0" w:sz="0" w:val="nil"/>
        </w:pBdr>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ind w:left="108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 At Corinthian Community Primary School, we also use a number of indicators to identify pupils’ special educational needs.</w:t>
      </w:r>
      <w:r w:rsidDel="00000000" w:rsidR="00000000" w:rsidRPr="00000000">
        <w:rPr>
          <w:rFonts w:ascii="SassoonPrimaryInfant" w:cs="SassoonPrimaryInfant" w:eastAsia="SassoonPrimaryInfant" w:hAnsi="SassoonPrimaryInfant"/>
          <w:b w:val="1"/>
          <w:bCs w:val="1"/>
          <w:i w:val="1"/>
          <w:iCs w:val="1"/>
          <w:color w:val="000000"/>
          <w:sz w:val="22"/>
          <w:szCs w:val="22"/>
          <w:rtl w:val="0"/>
        </w:rPr>
        <w:t xml:space="preserve"> </w:t>
      </w:r>
      <w:r w:rsidDel="00000000" w:rsidR="00000000" w:rsidRPr="00000000">
        <w:rPr>
          <w:rFonts w:ascii="SassoonPrimaryInfant" w:cs="SassoonPrimaryInfant" w:eastAsia="SassoonPrimaryInfant" w:hAnsi="SassoonPrimaryInfant"/>
          <w:b w:val="1"/>
          <w:bCs w:val="1"/>
          <w:color w:val="000000"/>
          <w:sz w:val="22"/>
          <w:szCs w:val="22"/>
          <w:rtl w:val="0"/>
        </w:rPr>
        <w:t xml:space="preserve">Such as:</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ind w:left="1080"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3F">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Close analysis of data including: EYFSP, termly and yearly assessments, reading ages and annual pupil assessments.</w:t>
      </w:r>
    </w:p>
    <w:p w:rsidR="00000000" w:rsidDel="00000000" w:rsidP="00000000" w:rsidRDefault="00000000" w:rsidRPr="00000000" w14:paraId="00000040">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Any teacher or support staff concerns.</w:t>
      </w:r>
    </w:p>
    <w:p w:rsidR="00000000" w:rsidDel="00000000" w:rsidP="00000000" w:rsidRDefault="00000000" w:rsidRPr="00000000" w14:paraId="00000041">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Following up parental concerns.</w:t>
      </w:r>
    </w:p>
    <w:p w:rsidR="00000000" w:rsidDel="00000000" w:rsidP="00000000" w:rsidRDefault="00000000" w:rsidRPr="00000000" w14:paraId="00000042">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Tracking individual pupil progress over time.</w:t>
      </w:r>
    </w:p>
    <w:p w:rsidR="00000000" w:rsidDel="00000000" w:rsidP="00000000" w:rsidRDefault="00000000" w:rsidRPr="00000000" w14:paraId="00000043">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Liaison with feeder schools/settings on transfer.</w:t>
      </w:r>
    </w:p>
    <w:p w:rsidR="00000000" w:rsidDel="00000000" w:rsidP="00000000" w:rsidRDefault="00000000" w:rsidRPr="00000000" w14:paraId="00000044">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Information from previous schools/settings.</w:t>
      </w:r>
    </w:p>
    <w:p w:rsidR="00000000" w:rsidDel="00000000" w:rsidP="00000000" w:rsidRDefault="00000000" w:rsidRPr="00000000" w14:paraId="00000045">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Information from other services.</w:t>
      </w:r>
    </w:p>
    <w:p w:rsidR="00000000" w:rsidDel="00000000" w:rsidP="00000000" w:rsidRDefault="00000000" w:rsidRPr="00000000" w14:paraId="00000046">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Very close liaison at the outset with EYFS staff and the SENCO and parents/carers.</w:t>
      </w:r>
    </w:p>
    <w:p w:rsidR="00000000" w:rsidDel="00000000" w:rsidP="00000000" w:rsidRDefault="00000000" w:rsidRPr="00000000" w14:paraId="00000047">
      <w:pPr>
        <w:ind w:left="360" w:firstLine="0"/>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48">
      <w:pPr>
        <w:ind w:left="360" w:firstLine="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b w:val="1"/>
          <w:bCs w:val="1"/>
          <w:sz w:val="22"/>
          <w:szCs w:val="22"/>
          <w:rtl w:val="0"/>
        </w:rPr>
        <w:t xml:space="preserve">What is </w:t>
      </w:r>
      <w:r w:rsidDel="00000000" w:rsidR="00000000" w:rsidRPr="00000000">
        <w:rPr>
          <w:rFonts w:ascii="SassoonPrimaryInfant" w:cs="SassoonPrimaryInfant" w:eastAsia="SassoonPrimaryInfant" w:hAnsi="SassoonPrimaryInfant"/>
          <w:b w:val="1"/>
          <w:bCs w:val="1"/>
          <w:i w:val="1"/>
          <w:iCs w:val="1"/>
          <w:sz w:val="22"/>
          <w:szCs w:val="22"/>
          <w:rtl w:val="0"/>
        </w:rPr>
        <w:t xml:space="preserve">not </w:t>
      </w:r>
      <w:r w:rsidDel="00000000" w:rsidR="00000000" w:rsidRPr="00000000">
        <w:rPr>
          <w:rFonts w:ascii="SassoonPrimaryInfant" w:cs="SassoonPrimaryInfant" w:eastAsia="SassoonPrimaryInfant" w:hAnsi="SassoonPrimaryInfant"/>
          <w:b w:val="1"/>
          <w:bCs w:val="1"/>
          <w:sz w:val="22"/>
          <w:szCs w:val="22"/>
          <w:rtl w:val="0"/>
        </w:rPr>
        <w:t xml:space="preserve">SEN but may impact on progress and attainment may include:</w:t>
      </w:r>
      <w:r w:rsidDel="00000000" w:rsidR="00000000" w:rsidRPr="00000000">
        <w:rPr>
          <w:rtl w:val="0"/>
        </w:rPr>
      </w:r>
    </w:p>
    <w:p w:rsidR="00000000" w:rsidDel="00000000" w:rsidP="00000000" w:rsidRDefault="00000000" w:rsidRPr="00000000" w14:paraId="00000049">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Disability</w:t>
      </w:r>
    </w:p>
    <w:p w:rsidR="00000000" w:rsidDel="00000000" w:rsidP="00000000" w:rsidRDefault="00000000" w:rsidRPr="00000000" w14:paraId="0000004A">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Attendance and punctuality</w:t>
      </w:r>
    </w:p>
    <w:p w:rsidR="00000000" w:rsidDel="00000000" w:rsidP="00000000" w:rsidRDefault="00000000" w:rsidRPr="00000000" w14:paraId="0000004B">
      <w:pPr>
        <w:numPr>
          <w:ilvl w:val="0"/>
          <w:numId w:val="2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Health and welfare </w:t>
      </w:r>
    </w:p>
    <w:p w:rsidR="00000000" w:rsidDel="00000000" w:rsidP="00000000" w:rsidRDefault="00000000" w:rsidRPr="00000000" w14:paraId="0000004C">
      <w:pPr>
        <w:numPr>
          <w:ilvl w:val="0"/>
          <w:numId w:val="2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Safeguarding concerns</w:t>
      </w:r>
    </w:p>
    <w:p w:rsidR="00000000" w:rsidDel="00000000" w:rsidP="00000000" w:rsidRDefault="00000000" w:rsidRPr="00000000" w14:paraId="0000004D">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Children in receipt of pupil premium or pupil premium plus.</w:t>
      </w:r>
    </w:p>
    <w:p w:rsidR="00000000" w:rsidDel="00000000" w:rsidP="00000000" w:rsidRDefault="00000000" w:rsidRPr="00000000" w14:paraId="0000004E">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LAC</w:t>
      </w:r>
    </w:p>
    <w:p w:rsidR="00000000" w:rsidDel="00000000" w:rsidP="00000000" w:rsidRDefault="00000000" w:rsidRPr="00000000" w14:paraId="0000004F">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Being a child of servicemen/women</w:t>
      </w:r>
      <w:r w:rsidDel="00000000" w:rsidR="00000000" w:rsidRPr="00000000">
        <w:rPr>
          <w:rFonts w:ascii="SassoonPrimaryInfant" w:cs="SassoonPrimaryInfant" w:eastAsia="SassoonPrimaryInfant" w:hAnsi="SassoonPrimaryInfant"/>
          <w:b w:val="1"/>
          <w:bCs w:val="1"/>
          <w:color w:val="000000"/>
          <w:sz w:val="22"/>
          <w:szCs w:val="22"/>
          <w:rtl w:val="0"/>
        </w:rPr>
        <w:t xml:space="preserve"> </w:t>
      </w:r>
      <w:r w:rsidDel="00000000" w:rsidR="00000000" w:rsidRPr="00000000">
        <w:rPr>
          <w:rtl w:val="0"/>
        </w:rPr>
      </w:r>
    </w:p>
    <w:p w:rsidR="00000000" w:rsidDel="00000000" w:rsidP="00000000" w:rsidRDefault="00000000" w:rsidRPr="00000000" w14:paraId="00000050">
      <w:pPr>
        <w:numPr>
          <w:ilvl w:val="0"/>
          <w:numId w:val="6"/>
        </w:numPr>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EAL</w:t>
      </w:r>
      <w:r w:rsidDel="00000000" w:rsidR="00000000" w:rsidRPr="00000000">
        <w:rPr>
          <w:rtl w:val="0"/>
        </w:rPr>
      </w:r>
    </w:p>
    <w:p w:rsidR="00000000" w:rsidDel="00000000" w:rsidP="00000000" w:rsidRDefault="00000000" w:rsidRPr="00000000" w14:paraId="00000051">
      <w:pPr>
        <w:spacing w:after="280" w:before="280" w:lineRule="auto"/>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52">
      <w:pPr>
        <w:spacing w:after="280" w:before="280" w:lineRule="auto"/>
        <w:jc w:val="both"/>
        <w:rPr>
          <w:rFonts w:ascii="SassoonPrimaryInfant" w:cs="SassoonPrimaryInfant" w:eastAsia="SassoonPrimaryInfant" w:hAnsi="SassoonPrimaryInfant"/>
          <w:color w:val="7030a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 Strategies to support pupils identified as SEND support</w:t>
      </w:r>
      <w:r w:rsidDel="00000000" w:rsidR="00000000" w:rsidRPr="00000000">
        <w:rPr>
          <w:rtl w:val="0"/>
        </w:rPr>
      </w:r>
    </w:p>
    <w:p w:rsidR="00000000" w:rsidDel="00000000" w:rsidP="00000000" w:rsidRDefault="00000000" w:rsidRPr="00000000" w14:paraId="00000053">
      <w:pPr>
        <w:numPr>
          <w:ilvl w:val="0"/>
          <w:numId w:val="21"/>
        </w:numPr>
        <w:spacing w:before="280" w:lineRule="auto"/>
        <w:ind w:left="567"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sz w:val="22"/>
          <w:szCs w:val="22"/>
          <w:rtl w:val="0"/>
        </w:rPr>
        <w:t xml:space="preserve">Adaptive </w:t>
      </w:r>
      <w:r w:rsidDel="00000000" w:rsidR="00000000" w:rsidRPr="00000000">
        <w:rPr>
          <w:rFonts w:ascii="SassoonPrimaryInfant" w:cs="SassoonPrimaryInfant" w:eastAsia="SassoonPrimaryInfant" w:hAnsi="SassoonPrimaryInfant"/>
          <w:color w:val="000000"/>
          <w:sz w:val="22"/>
          <w:szCs w:val="22"/>
          <w:rtl w:val="0"/>
        </w:rPr>
        <w:t xml:space="preserve">quality first teaching is a priority for all pupils in the school including those with SEND.</w:t>
      </w:r>
    </w:p>
    <w:p w:rsidR="00000000" w:rsidDel="00000000" w:rsidP="00000000" w:rsidRDefault="00000000" w:rsidRPr="00000000" w14:paraId="00000054">
      <w:pPr>
        <w:numPr>
          <w:ilvl w:val="0"/>
          <w:numId w:val="21"/>
        </w:numPr>
        <w:ind w:left="567"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Where a pupil is identified as having SEND, action is taken to remove barriers to learning and put effective special educational provision in place.</w:t>
      </w:r>
    </w:p>
    <w:p w:rsidR="00000000" w:rsidDel="00000000" w:rsidP="00000000" w:rsidRDefault="00000000" w:rsidRPr="00000000" w14:paraId="00000055">
      <w:pPr>
        <w:numPr>
          <w:ilvl w:val="0"/>
          <w:numId w:val="21"/>
        </w:numPr>
        <w:spacing w:after="280" w:lineRule="auto"/>
        <w:ind w:left="567"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SEND support takes the form of a four-part cycle through which earlier decisions and actions are revisited, refined and revised with a growing understanding of the pupil’s needs and of what supports the pupil in making good progress and securing good outcomes. This cycle is known as the graduated approach…</w:t>
      </w:r>
      <w:r w:rsidDel="00000000" w:rsidR="00000000" w:rsidRPr="00000000">
        <w:rPr>
          <w:rFonts w:ascii="SassoonPrimaryInfant" w:cs="SassoonPrimaryInfant" w:eastAsia="SassoonPrimaryInfant" w:hAnsi="SassoonPrimaryInfant"/>
          <w:b w:val="1"/>
          <w:bCs w:val="1"/>
          <w:color w:val="000000"/>
          <w:sz w:val="22"/>
          <w:szCs w:val="22"/>
          <w:rtl w:val="0"/>
        </w:rPr>
        <w:t xml:space="preserve">Assess, Plan, Do and Review.</w:t>
      </w:r>
      <w:r w:rsidDel="00000000" w:rsidR="00000000" w:rsidRPr="00000000">
        <w:rPr>
          <w:rtl w:val="0"/>
        </w:rPr>
      </w:r>
    </w:p>
    <w:p w:rsidR="00000000" w:rsidDel="00000000" w:rsidP="00000000" w:rsidRDefault="00000000" w:rsidRPr="00000000" w14:paraId="00000056">
      <w:pPr>
        <w:spacing w:after="280" w:before="280" w:lineRule="auto"/>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Adapting the curriculum and the learning environment for pupils with special educational needs</w:t>
      </w:r>
      <w:r w:rsidDel="00000000" w:rsidR="00000000" w:rsidRPr="00000000">
        <w:rPr>
          <w:rtl w:val="0"/>
        </w:rPr>
      </w:r>
    </w:p>
    <w:p w:rsidR="00000000" w:rsidDel="00000000" w:rsidP="00000000" w:rsidRDefault="00000000" w:rsidRPr="00000000" w14:paraId="00000057">
      <w:pPr>
        <w:numPr>
          <w:ilvl w:val="0"/>
          <w:numId w:val="7"/>
        </w:numPr>
        <w:pBdr>
          <w:top w:space="0" w:sz="0" w:val="nil"/>
          <w:left w:space="0" w:sz="0" w:val="nil"/>
          <w:bottom w:space="0" w:sz="0" w:val="nil"/>
          <w:right w:space="0" w:sz="0" w:val="nil"/>
          <w:between w:space="0" w:sz="0" w:val="nil"/>
        </w:pBdr>
        <w:spacing w:after="37" w:lineRule="auto"/>
        <w:ind w:left="786"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DDA, as amended by the SEN and Disability Act 2001, placed a duty on all schools and LAs to plan to increase over time the accessibility of schools for disabled pupils and to implement their plans. In line with this there is a fully developed accessibility plan which is in writing and which is also available on the school’s website.</w:t>
      </w:r>
    </w:p>
    <w:p w:rsidR="00000000" w:rsidDel="00000000" w:rsidP="00000000" w:rsidRDefault="00000000" w:rsidRPr="00000000" w14:paraId="00000058">
      <w:pPr>
        <w:numPr>
          <w:ilvl w:val="0"/>
          <w:numId w:val="7"/>
        </w:numPr>
        <w:pBdr>
          <w:top w:space="0" w:sz="0" w:val="nil"/>
          <w:left w:space="0" w:sz="0" w:val="nil"/>
          <w:bottom w:space="0" w:sz="0" w:val="nil"/>
          <w:right w:space="0" w:sz="0" w:val="nil"/>
          <w:between w:space="0" w:sz="0" w:val="nil"/>
        </w:pBdr>
        <w:spacing w:after="37" w:lineRule="auto"/>
        <w:ind w:left="709"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school is proactive in removing barriers to learning. For example, children have access to a multisensory room and communication and interaction interventions. </w:t>
      </w:r>
    </w:p>
    <w:p w:rsidR="00000000" w:rsidDel="00000000" w:rsidP="00000000" w:rsidRDefault="00000000" w:rsidRPr="00000000" w14:paraId="00000059">
      <w:pPr>
        <w:numPr>
          <w:ilvl w:val="0"/>
          <w:numId w:val="8"/>
        </w:numPr>
        <w:pBdr>
          <w:top w:space="0" w:sz="0" w:val="nil"/>
          <w:left w:space="0" w:sz="0" w:val="nil"/>
          <w:bottom w:space="0" w:sz="0" w:val="nil"/>
          <w:right w:space="0" w:sz="0" w:val="nil"/>
          <w:between w:space="0" w:sz="0" w:val="nil"/>
        </w:pBdr>
        <w:spacing w:after="37" w:lineRule="auto"/>
        <w:ind w:left="72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school increases and promotes access for disabled pupils to the school curriculum. This covers teaching and learning and the wider curriculum of the school such as participation in after-school clubs, leisure and cultural activities or school visits. </w:t>
      </w:r>
    </w:p>
    <w:p w:rsidR="00000000" w:rsidDel="00000000" w:rsidP="00000000" w:rsidRDefault="00000000" w:rsidRPr="00000000" w14:paraId="0000005A">
      <w:pPr>
        <w:numPr>
          <w:ilvl w:val="0"/>
          <w:numId w:val="8"/>
        </w:numPr>
        <w:pBdr>
          <w:top w:space="0" w:sz="0" w:val="nil"/>
          <w:left w:space="0" w:sz="0" w:val="nil"/>
          <w:bottom w:space="0" w:sz="0" w:val="nil"/>
          <w:right w:space="0" w:sz="0" w:val="nil"/>
          <w:between w:space="0" w:sz="0" w:val="nil"/>
        </w:pBdr>
        <w:spacing w:after="37" w:lineRule="auto"/>
        <w:ind w:left="72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school improves access to the physical environment of the school. This covers improvements to the physical environment of the school and physical aids to access education. </w:t>
      </w:r>
    </w:p>
    <w:p w:rsidR="00000000" w:rsidDel="00000000" w:rsidP="00000000" w:rsidRDefault="00000000" w:rsidRPr="00000000" w14:paraId="0000005B">
      <w:pPr>
        <w:numPr>
          <w:ilvl w:val="0"/>
          <w:numId w:val="8"/>
        </w:numPr>
        <w:pBdr>
          <w:top w:space="0" w:sz="0" w:val="nil"/>
          <w:left w:space="0" w:sz="0" w:val="nil"/>
          <w:bottom w:space="0" w:sz="0" w:val="nil"/>
          <w:right w:space="0" w:sz="0" w:val="nil"/>
          <w:between w:space="0" w:sz="0" w:val="nil"/>
        </w:pBdr>
        <w:ind w:left="72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school strives to improve the delivery of information to pupils with SEND and their families when appropriate for disabled pupils. This will include planning to make written information that is normally provided by the school to its pupils available to disabled pupils. Examples might include handouts, timetables, textbooks and information about school events. The information should take account of pupils’ disabilities and pupils’ and parents’ preferred formats and be made available within a reasonable time frame.</w:t>
      </w:r>
    </w:p>
    <w:p w:rsidR="00000000" w:rsidDel="00000000" w:rsidP="00000000" w:rsidRDefault="00000000" w:rsidRPr="00000000" w14:paraId="0000005C">
      <w:pPr>
        <w:pBdr>
          <w:top w:space="0" w:sz="0" w:val="nil"/>
          <w:left w:space="0" w:sz="0" w:val="nil"/>
          <w:bottom w:space="0" w:sz="0" w:val="nil"/>
          <w:right w:space="0" w:sz="0" w:val="nil"/>
          <w:between w:space="0" w:sz="0" w:val="nil"/>
        </w:pBdr>
        <w:ind w:left="720"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5D">
      <w:pPr>
        <w:spacing w:after="280" w:before="280" w:lineRule="auto"/>
        <w:ind w:left="644" w:firstLine="0"/>
        <w:jc w:val="both"/>
        <w:rPr>
          <w:rFonts w:ascii="SassoonPrimaryInfant" w:cs="SassoonPrimaryInfant" w:eastAsia="SassoonPrimaryInfant" w:hAnsi="SassoonPrimaryInfant"/>
          <w:color w:val="7030a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Assessing and reviewing the progress of pupils with special educational needs</w:t>
      </w:r>
      <w:r w:rsidDel="00000000" w:rsidR="00000000" w:rsidRPr="00000000">
        <w:rPr>
          <w:rFonts w:ascii="SassoonPrimaryInfant" w:cs="SassoonPrimaryInfant" w:eastAsia="SassoonPrimaryInfant" w:hAnsi="SassoonPrimaryInfant"/>
          <w:color w:val="000000"/>
          <w:sz w:val="22"/>
          <w:szCs w:val="22"/>
          <w:rtl w:val="0"/>
        </w:rPr>
        <w:t xml:space="preserve">/</w:t>
      </w:r>
      <w:r w:rsidDel="00000000" w:rsidR="00000000" w:rsidRPr="00000000">
        <w:rPr>
          <w:rFonts w:ascii="SassoonPrimaryInfant" w:cs="SassoonPrimaryInfant" w:eastAsia="SassoonPrimaryInfant" w:hAnsi="SassoonPrimaryInfant"/>
          <w:b w:val="1"/>
          <w:bCs w:val="1"/>
          <w:color w:val="000000"/>
          <w:sz w:val="22"/>
          <w:szCs w:val="22"/>
          <w:rtl w:val="0"/>
        </w:rPr>
        <w:t xml:space="preserve">disability;</w:t>
      </w:r>
      <w:r w:rsidDel="00000000" w:rsidR="00000000" w:rsidRPr="00000000">
        <w:rPr>
          <w:rtl w:val="0"/>
        </w:rPr>
      </w:r>
    </w:p>
    <w:p w:rsidR="00000000" w:rsidDel="00000000" w:rsidP="00000000" w:rsidRDefault="00000000" w:rsidRPr="00000000" w14:paraId="0000005E">
      <w:pPr>
        <w:spacing w:after="280" w:before="280" w:lineRule="auto"/>
        <w:ind w:left="44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ASSESS:</w:t>
      </w:r>
      <w:r w:rsidDel="00000000" w:rsidR="00000000" w:rsidRPr="00000000">
        <w:rPr>
          <w:rFonts w:ascii="SassoonPrimaryInfant" w:cs="SassoonPrimaryInfant" w:eastAsia="SassoonPrimaryInfant" w:hAnsi="SassoonPrimaryInfant"/>
          <w:color w:val="000000"/>
          <w:sz w:val="22"/>
          <w:szCs w:val="22"/>
          <w:rtl w:val="0"/>
        </w:rPr>
        <w:t xml:space="preserve">- In Assessing a child/young person the school will carry out an analysis of the pupil’s needs which draws on the teacher’s assessments and experiences of the pupil, their previous progress and attainment. This is put in the context of the individual’s development compared to the school’s core approach to pupil’s progress, attainment and behavior and their peers and national data. The pupil’s own views are sought as are those of external support services if involved. The school liaises fully with outside agencies who are conducting the assessments. Any concerns by parents are actively listened to and recorded. Formal assessments occur termly, alongside regular informal assessments in our school.</w:t>
      </w:r>
    </w:p>
    <w:p w:rsidR="00000000" w:rsidDel="00000000" w:rsidP="00000000" w:rsidRDefault="00000000" w:rsidRPr="00000000" w14:paraId="0000005F">
      <w:pPr>
        <w:spacing w:after="280" w:before="280" w:lineRule="auto"/>
        <w:ind w:left="44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PLAN: - </w:t>
      </w:r>
      <w:r w:rsidDel="00000000" w:rsidR="00000000" w:rsidRPr="00000000">
        <w:rPr>
          <w:rFonts w:ascii="SassoonPrimaryInfant" w:cs="SassoonPrimaryInfant" w:eastAsia="SassoonPrimaryInfant" w:hAnsi="SassoonPrimaryInfant"/>
          <w:color w:val="000000"/>
          <w:sz w:val="22"/>
          <w:szCs w:val="22"/>
          <w:rtl w:val="0"/>
        </w:rPr>
        <w:t xml:space="preserve">We recognise that we </w:t>
      </w:r>
      <w:r w:rsidDel="00000000" w:rsidR="00000000" w:rsidRPr="00000000">
        <w:rPr>
          <w:rFonts w:ascii="SassoonPrimaryInfant" w:cs="SassoonPrimaryInfant" w:eastAsia="SassoonPrimaryInfant" w:hAnsi="SassoonPrimaryInfant"/>
          <w:b w:val="1"/>
          <w:bCs w:val="1"/>
          <w:color w:val="000000"/>
          <w:sz w:val="22"/>
          <w:szCs w:val="22"/>
          <w:rtl w:val="0"/>
        </w:rPr>
        <w:t xml:space="preserve">must</w:t>
      </w:r>
      <w:r w:rsidDel="00000000" w:rsidR="00000000" w:rsidRPr="00000000">
        <w:rPr>
          <w:rFonts w:ascii="SassoonPrimaryInfant" w:cs="SassoonPrimaryInfant" w:eastAsia="SassoonPrimaryInfant" w:hAnsi="SassoonPrimaryInfant"/>
          <w:color w:val="000000"/>
          <w:sz w:val="22"/>
          <w:szCs w:val="22"/>
          <w:rtl w:val="0"/>
        </w:rPr>
        <w:t xml:space="preserve"> formally notify parents if their child is being provided with SEND support despite prior involvement and communication. The teacher and SENCO agree in consultation with the parent and pupil the adjustments, interventions and support to be put in place as well as the expected impact on progress (outcomes), development or behavior along with a clear date for review.</w:t>
      </w:r>
    </w:p>
    <w:p w:rsidR="00000000" w:rsidDel="00000000" w:rsidP="00000000" w:rsidRDefault="00000000" w:rsidRPr="00000000" w14:paraId="00000060">
      <w:pPr>
        <w:spacing w:after="280" w:before="280" w:lineRule="auto"/>
        <w:ind w:left="44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DO: - </w:t>
      </w:r>
      <w:r w:rsidDel="00000000" w:rsidR="00000000" w:rsidRPr="00000000">
        <w:rPr>
          <w:rFonts w:ascii="SassoonPrimaryInfant" w:cs="SassoonPrimaryInfant" w:eastAsia="SassoonPrimaryInfant" w:hAnsi="SassoonPrimaryInfant"/>
          <w:color w:val="000000"/>
          <w:sz w:val="22"/>
          <w:szCs w:val="22"/>
          <w:rtl w:val="0"/>
        </w:rPr>
        <w:t xml:space="preserve">The School’s SENCOs Mrs Pruden &amp; Mrs Cahill, support the class teacher in problem solving and advising on the effective implementation of support and in further assessments. The teacher remains responsible for working with the child and where the interventions involve group or one to one teaching away from the teacher they remain responsible for overseeing this and work closely with teaching assistants or specialist staff involved to plan and assess the impact of support and how they can be linked to classroom teaching.</w:t>
      </w:r>
    </w:p>
    <w:p w:rsidR="00000000" w:rsidDel="00000000" w:rsidP="00000000" w:rsidRDefault="00000000" w:rsidRPr="00000000" w14:paraId="00000061">
      <w:pPr>
        <w:spacing w:after="280" w:before="280" w:lineRule="auto"/>
        <w:ind w:left="44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REVIEW: - </w:t>
      </w:r>
      <w:r w:rsidDel="00000000" w:rsidR="00000000" w:rsidRPr="00000000">
        <w:rPr>
          <w:rFonts w:ascii="SassoonPrimaryInfant" w:cs="SassoonPrimaryInfant" w:eastAsia="SassoonPrimaryInfant" w:hAnsi="SassoonPrimaryInfant"/>
          <w:color w:val="000000"/>
          <w:sz w:val="22"/>
          <w:szCs w:val="22"/>
          <w:rtl w:val="0"/>
        </w:rPr>
        <w:t xml:space="preserve">Reviews are carried out on the agreed date. Some children have an EHC (Education, Health and Care Plan). These must be reviewed by the local authority in partnership with the school at least annually. These reviews are arranged at school and are part of the SENCO/Inclusion Manager’s role. When we review we evaluate the impact and quality of the support and take into account the views of the parents and pupils. This feeds back into the analysis of the pupil’s needs. The teacher working with the SENCO will revise the support in the light of the pupil’s progress and development and any changes to support and outcomes will be made in consultation with the parent and pupil. We strive to provide clear information to parents about the impact of support and interventions provided enabling them to be involved in planning next steps. In transition to another setting information to be passed on will be shared with parents and pupils and this may involve others being present at review meetings and the SENCO/Inclusion Manager attending meetings offsite to support the transition process.</w:t>
      </w:r>
    </w:p>
    <w:p w:rsidR="00000000" w:rsidDel="00000000" w:rsidP="00000000" w:rsidRDefault="00000000" w:rsidRPr="00000000" w14:paraId="00000062">
      <w:pPr>
        <w:spacing w:after="280" w:before="280" w:lineRule="auto"/>
        <w:ind w:left="44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How at Corinthian Community Primary School we manage the needs of pupils who qualify for SEN support</w:t>
      </w:r>
      <w:r w:rsidDel="00000000" w:rsidR="00000000" w:rsidRPr="00000000">
        <w:rPr>
          <w:rFonts w:ascii="SassoonPrimaryInfant" w:cs="SassoonPrimaryInfant" w:eastAsia="SassoonPrimaryInfant" w:hAnsi="SassoonPrimaryInfant"/>
          <w:color w:val="000000"/>
          <w:sz w:val="22"/>
          <w:szCs w:val="22"/>
          <w:rtl w:val="0"/>
        </w:rPr>
        <w:t xml:space="preserve">:</w:t>
      </w:r>
    </w:p>
    <w:p w:rsidR="00000000" w:rsidDel="00000000" w:rsidP="00000000" w:rsidRDefault="00000000" w:rsidRPr="00000000" w14:paraId="00000063">
      <w:pPr>
        <w:numPr>
          <w:ilvl w:val="0"/>
          <w:numId w:val="4"/>
        </w:numPr>
        <w:spacing w:before="280" w:lineRule="auto"/>
        <w:ind w:left="72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In many cases the pupil’s needs are effectively met within school. The way this is done is accessed in the School’s Local Offer which is published can be seen on the School’s website and the Liverpool Family Services directory.</w:t>
      </w:r>
    </w:p>
    <w:p w:rsidR="00000000" w:rsidDel="00000000" w:rsidP="00000000" w:rsidRDefault="00000000" w:rsidRPr="00000000" w14:paraId="00000064">
      <w:pPr>
        <w:numPr>
          <w:ilvl w:val="0"/>
          <w:numId w:val="4"/>
        </w:numPr>
        <w:ind w:left="72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Where a pupil continues to make less than expected progress despite evidence based support matched with interventions addressing areas of need it may be necessary to involve specialists in the school or from outside agencies. Parents will always be informed and involved in the decision to procure the advice of a specialist and their consent will be required formally by agencies. (Except in child protection cases where a child is deemed to be at risk).</w:t>
      </w:r>
    </w:p>
    <w:p w:rsidR="00000000" w:rsidDel="00000000" w:rsidP="00000000" w:rsidRDefault="00000000" w:rsidRPr="00000000" w14:paraId="00000065">
      <w:pPr>
        <w:numPr>
          <w:ilvl w:val="0"/>
          <w:numId w:val="4"/>
        </w:numPr>
        <w:ind w:left="72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Where assessment indicates that support from specialist services is required the school strives to ensure that the pupil receives this as quickly as possible. The Local Offer sets out clearly what support is available and how it can be accessed. Support Services used in </w:t>
      </w:r>
      <w:r w:rsidDel="00000000" w:rsidR="00000000" w:rsidRPr="00000000">
        <w:rPr>
          <w:rFonts w:ascii="SassoonPrimaryInfant" w:cs="SassoonPrimaryInfant" w:eastAsia="SassoonPrimaryInfant" w:hAnsi="SassoonPrimaryInfant"/>
          <w:b w:val="1"/>
          <w:bCs w:val="1"/>
          <w:color w:val="000000"/>
          <w:sz w:val="22"/>
          <w:szCs w:val="22"/>
          <w:rtl w:val="0"/>
        </w:rPr>
        <w:t xml:space="preserve">Corinthian Community Primary</w:t>
      </w:r>
      <w:r w:rsidDel="00000000" w:rsidR="00000000" w:rsidRPr="00000000">
        <w:rPr>
          <w:rFonts w:ascii="SassoonPrimaryInfant" w:cs="SassoonPrimaryInfant" w:eastAsia="SassoonPrimaryInfant" w:hAnsi="SassoonPrimaryInfant"/>
          <w:color w:val="000000"/>
          <w:sz w:val="22"/>
          <w:szCs w:val="22"/>
          <w:rtl w:val="0"/>
        </w:rPr>
        <w:t xml:space="preserve"> School include for example Educational Psychology, CAMHS (Child and Adolescent Mental Health Service), Speech and Language Therapy Services to name a few. </w:t>
      </w:r>
    </w:p>
    <w:p w:rsidR="00000000" w:rsidDel="00000000" w:rsidP="00000000" w:rsidRDefault="00000000" w:rsidRPr="00000000" w14:paraId="00000066">
      <w:pPr>
        <w:numPr>
          <w:ilvl w:val="0"/>
          <w:numId w:val="4"/>
        </w:numPr>
        <w:ind w:left="72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Some children may have multi-agency involvement and the school will consider the criteria for the levels of need and where relevant may decide in consultation with Liverpool’s ‘Responding to Need Guidance and levels of Need Framework’ that an EHAT (Early Help Assessment Tool) is appropriate.</w:t>
      </w:r>
    </w:p>
    <w:p w:rsidR="00000000" w:rsidDel="00000000" w:rsidP="00000000" w:rsidRDefault="00000000" w:rsidRPr="00000000" w14:paraId="00000067">
      <w:pPr>
        <w:numPr>
          <w:ilvl w:val="0"/>
          <w:numId w:val="4"/>
        </w:numPr>
        <w:spacing w:after="280" w:lineRule="auto"/>
        <w:ind w:left="720" w:hanging="360"/>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Where, despite the school having taken relevant and purposeful action to identify, assess and meet the need of the child or young person and they have not made expected progress, the school or parents should consider requesting an Education, Health and Care needs assessment. In applying for this the school presents evidence of the action taken as part of SEN Support.</w:t>
        <w:br w:type="textWrapping"/>
      </w:r>
    </w:p>
    <w:p w:rsidR="00000000" w:rsidDel="00000000" w:rsidP="00000000" w:rsidRDefault="00000000" w:rsidRPr="00000000" w14:paraId="00000068">
      <w:pPr>
        <w:spacing w:after="280" w:before="280" w:lineRule="auto"/>
        <w:ind w:left="284"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Working with parents and carers in planning for provision and reviewing progress</w:t>
      </w:r>
      <w:r w:rsidDel="00000000" w:rsidR="00000000" w:rsidRPr="00000000">
        <w:rPr>
          <w:rtl w:val="0"/>
        </w:rPr>
      </w:r>
    </w:p>
    <w:p w:rsidR="00000000" w:rsidDel="00000000" w:rsidP="00000000" w:rsidRDefault="00000000" w:rsidRPr="00000000" w14:paraId="00000069">
      <w:pPr>
        <w:spacing w:after="280" w:before="280" w:lineRule="auto"/>
        <w:jc w:val="center"/>
        <w:rPr>
          <w:rFonts w:ascii="SassoonPrimaryInfant" w:cs="SassoonPrimaryInfant" w:eastAsia="SassoonPrimaryInfant" w:hAnsi="SassoonPrimaryInfant"/>
          <w:color w:val="7030a0"/>
          <w:sz w:val="22"/>
          <w:szCs w:val="22"/>
        </w:rPr>
      </w:pPr>
      <w:r w:rsidDel="00000000" w:rsidR="00000000" w:rsidRPr="00000000">
        <w:rPr>
          <w:rFonts w:ascii="SassoonPrimaryInfant" w:cs="SassoonPrimaryInfant" w:eastAsia="SassoonPrimaryInfant" w:hAnsi="SassoonPrimaryInfant"/>
          <w:sz w:val="22"/>
          <w:szCs w:val="22"/>
          <w:rtl w:val="0"/>
        </w:rPr>
        <w:t xml:space="preserve">SEND information report: See school Website</w:t>
      </w:r>
      <w:r w:rsidDel="00000000" w:rsidR="00000000" w:rsidRPr="00000000">
        <w:rPr>
          <w:rtl w:val="0"/>
        </w:rPr>
      </w:r>
    </w:p>
    <w:p w:rsidR="00000000" w:rsidDel="00000000" w:rsidP="00000000" w:rsidRDefault="00000000" w:rsidRPr="00000000" w14:paraId="0000006A">
      <w:pPr>
        <w:numPr>
          <w:ilvl w:val="0"/>
          <w:numId w:val="13"/>
        </w:numPr>
        <w:spacing w:before="280" w:lineRule="auto"/>
        <w:ind w:left="116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At </w:t>
      </w:r>
      <w:r w:rsidDel="00000000" w:rsidR="00000000" w:rsidRPr="00000000">
        <w:rPr>
          <w:rFonts w:ascii="SassoonPrimaryInfant" w:cs="SassoonPrimaryInfant" w:eastAsia="SassoonPrimaryInfant" w:hAnsi="SassoonPrimaryInfant"/>
          <w:b w:val="1"/>
          <w:bCs w:val="1"/>
          <w:color w:val="000000"/>
          <w:sz w:val="22"/>
          <w:szCs w:val="22"/>
          <w:rtl w:val="0"/>
        </w:rPr>
        <w:t xml:space="preserve">Corinthian Community Primary</w:t>
      </w:r>
      <w:r w:rsidDel="00000000" w:rsidR="00000000" w:rsidRPr="00000000">
        <w:rPr>
          <w:rFonts w:ascii="SassoonPrimaryInfant" w:cs="SassoonPrimaryInfant" w:eastAsia="SassoonPrimaryInfant" w:hAnsi="SassoonPrimaryInfant"/>
          <w:color w:val="000000"/>
          <w:sz w:val="22"/>
          <w:szCs w:val="22"/>
          <w:rtl w:val="0"/>
        </w:rPr>
        <w:t xml:space="preserve"> school, we recognise that the impact of SEND support can be strengthened by increasing parental engagement in the approaches and teaching strategies that are being used. We also value and welcome the essential information on the impact of SEND support outside school as well as the parents/carers particular knowledge of their child/young person and any changes in needs which they can provide.</w:t>
      </w:r>
    </w:p>
    <w:p w:rsidR="00000000" w:rsidDel="00000000" w:rsidP="00000000" w:rsidRDefault="00000000" w:rsidRPr="00000000" w14:paraId="0000006B">
      <w:pPr>
        <w:numPr>
          <w:ilvl w:val="0"/>
          <w:numId w:val="13"/>
        </w:numPr>
        <w:ind w:left="116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In creating the School’s Local offer parental consultation was crucial and parent’s views on this were sought, acted upon and valued. This is an ongoing process and the school operates an open door policy where parents are encouraged to communicate openly with the school in a timely way should they have any concerns regarding their child. There are other systems to encourage communication such as coffee mornings etc.</w:t>
      </w:r>
    </w:p>
    <w:p w:rsidR="00000000" w:rsidDel="00000000" w:rsidP="00000000" w:rsidRDefault="00000000" w:rsidRPr="00000000" w14:paraId="0000006C">
      <w:pPr>
        <w:numPr>
          <w:ilvl w:val="0"/>
          <w:numId w:val="13"/>
        </w:numPr>
        <w:ind w:left="116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Where a pupil is receiving SEND Support the school endeavors to talk to parents/carers regularly to set clear outcomes and review progress towards them, discussing the activities and support that will help achieve them and identify the responsibilities of the parent, the pupil and the school.</w:t>
      </w:r>
    </w:p>
    <w:p w:rsidR="00000000" w:rsidDel="00000000" w:rsidP="00000000" w:rsidRDefault="00000000" w:rsidRPr="00000000" w14:paraId="0000006D">
      <w:pPr>
        <w:numPr>
          <w:ilvl w:val="0"/>
          <w:numId w:val="13"/>
        </w:numPr>
        <w:spacing w:after="280" w:lineRule="auto"/>
        <w:ind w:left="116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At all stages of the SEND process the school keeps parents/carers fully informed and involved. Regular meetings are scheduled throughout the academic year to share the progress of the pupils with parents/carers and to take account of their views. It is hoped that this will assist in supporting pupils to reach their full potential. Parents/carers are encouraged to make a full and active contribution to their child’s education. Thorough records of outcomes, actions and support as well as contact with parents form an important part of monitoring and recording for the school.</w:t>
      </w:r>
    </w:p>
    <w:p w:rsidR="00000000" w:rsidDel="00000000" w:rsidP="00000000" w:rsidRDefault="00000000" w:rsidRPr="00000000" w14:paraId="0000006E">
      <w:pPr>
        <w:spacing w:after="280" w:before="280" w:lineRule="auto"/>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6F">
      <w:pPr>
        <w:spacing w:after="280" w:before="280" w:lineRule="auto"/>
        <w:ind w:left="440"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70">
      <w:pPr>
        <w:spacing w:after="280" w:before="280" w:lineRule="auto"/>
        <w:ind w:left="44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Enabling pupils with SEND to participate in all activities together with pupils who do not have SEND</w:t>
      </w:r>
      <w:r w:rsidDel="00000000" w:rsidR="00000000" w:rsidRPr="00000000">
        <w:rPr>
          <w:rtl w:val="0"/>
        </w:rPr>
      </w:r>
    </w:p>
    <w:p w:rsidR="00000000" w:rsidDel="00000000" w:rsidP="00000000" w:rsidRDefault="00000000" w:rsidRPr="00000000" w14:paraId="00000071">
      <w:pPr>
        <w:numPr>
          <w:ilvl w:val="0"/>
          <w:numId w:val="14"/>
        </w:numPr>
        <w:spacing w:before="280" w:lineRule="auto"/>
        <w:ind w:left="72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At </w:t>
      </w:r>
      <w:r w:rsidDel="00000000" w:rsidR="00000000" w:rsidRPr="00000000">
        <w:rPr>
          <w:rFonts w:ascii="SassoonPrimaryInfant" w:cs="SassoonPrimaryInfant" w:eastAsia="SassoonPrimaryInfant" w:hAnsi="SassoonPrimaryInfant"/>
          <w:b w:val="1"/>
          <w:bCs w:val="1"/>
          <w:color w:val="000000"/>
          <w:sz w:val="22"/>
          <w:szCs w:val="22"/>
          <w:rtl w:val="0"/>
        </w:rPr>
        <w:t xml:space="preserve">Corinthian Community Primary </w:t>
      </w:r>
      <w:r w:rsidDel="00000000" w:rsidR="00000000" w:rsidRPr="00000000">
        <w:rPr>
          <w:rFonts w:ascii="SassoonPrimaryInfant" w:cs="SassoonPrimaryInfant" w:eastAsia="SassoonPrimaryInfant" w:hAnsi="SassoonPrimaryInfant"/>
          <w:color w:val="000000"/>
          <w:sz w:val="22"/>
          <w:szCs w:val="22"/>
          <w:rtl w:val="0"/>
        </w:rPr>
        <w:t xml:space="preserve">school we recognise our duties regarding equality and inclusion for individual disabled children and young people under the Equality Act 2010. We make reasonable adjustments, including the provision of auxiliary aids and services for disabled children to prevent them being put at significant advantage. We also recognise that these are anticipatory duties and strive to make arrangements in advance to prevent disadvantage. It is important to foster good relations and promote equality of opportunity generally so that barriers to learning are removed.</w:t>
      </w:r>
    </w:p>
    <w:p w:rsidR="00000000" w:rsidDel="00000000" w:rsidP="00000000" w:rsidRDefault="00000000" w:rsidRPr="00000000" w14:paraId="00000072">
      <w:pPr>
        <w:numPr>
          <w:ilvl w:val="0"/>
          <w:numId w:val="14"/>
        </w:numPr>
        <w:spacing w:after="280" w:lineRule="auto"/>
        <w:ind w:left="720"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Children are encouraged to participate fully in the life of the school. This includes extracurricular clubs and activities where the SENCOs/Inclusion manager monitor the attendance of those with Special Educational Needs and disabilities to ensure that there is good representative participation from these groups.  </w:t>
      </w:r>
    </w:p>
    <w:p w:rsidR="00000000" w:rsidDel="00000000" w:rsidP="00000000" w:rsidRDefault="00000000" w:rsidRPr="00000000" w14:paraId="00000073">
      <w:pPr>
        <w:spacing w:after="280" w:before="280" w:lineRule="auto"/>
        <w:ind w:left="284"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Support for improving the emotional, mental and social development of pupils with special educational needs.</w:t>
      </w:r>
      <w:r w:rsidDel="00000000" w:rsidR="00000000" w:rsidRPr="00000000">
        <w:rPr>
          <w:rtl w:val="0"/>
        </w:rPr>
      </w:r>
    </w:p>
    <w:p w:rsidR="00000000" w:rsidDel="00000000" w:rsidP="00000000" w:rsidRDefault="00000000" w:rsidRPr="00000000" w14:paraId="00000074">
      <w:pPr>
        <w:spacing w:after="280" w:before="280" w:lineRule="auto"/>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Corinthian Community Primary </w:t>
      </w:r>
      <w:r w:rsidDel="00000000" w:rsidR="00000000" w:rsidRPr="00000000">
        <w:rPr>
          <w:rFonts w:ascii="SassoonPrimaryInfant" w:cs="SassoonPrimaryInfant" w:eastAsia="SassoonPrimaryInfant" w:hAnsi="SassoonPrimaryInfant"/>
          <w:color w:val="000000"/>
          <w:sz w:val="22"/>
          <w:szCs w:val="22"/>
          <w:rtl w:val="0"/>
        </w:rPr>
        <w:t xml:space="preserve">School recognises that some children and young people may experience a wide range of social and emotional difficulties which manifest themselves in different ways. These may include:</w:t>
      </w:r>
    </w:p>
    <w:p w:rsidR="00000000" w:rsidDel="00000000" w:rsidP="00000000" w:rsidRDefault="00000000" w:rsidRPr="00000000" w14:paraId="00000075">
      <w:pPr>
        <w:numPr>
          <w:ilvl w:val="0"/>
          <w:numId w:val="19"/>
        </w:numPr>
        <w:spacing w:before="280" w:lineRule="auto"/>
        <w:ind w:left="765"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becoming withdrawn or isolated</w:t>
      </w:r>
    </w:p>
    <w:p w:rsidR="00000000" w:rsidDel="00000000" w:rsidP="00000000" w:rsidRDefault="00000000" w:rsidRPr="00000000" w14:paraId="00000076">
      <w:pPr>
        <w:numPr>
          <w:ilvl w:val="0"/>
          <w:numId w:val="19"/>
        </w:numPr>
        <w:spacing w:after="280" w:lineRule="auto"/>
        <w:ind w:left="765"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 displaying challenging, disruptive or disturbing behaviour</w:t>
      </w:r>
    </w:p>
    <w:p w:rsidR="00000000" w:rsidDel="00000000" w:rsidP="00000000" w:rsidRDefault="00000000" w:rsidRPr="00000000" w14:paraId="00000077">
      <w:pPr>
        <w:spacing w:after="280" w:before="280" w:lineRule="auto"/>
        <w:ind w:left="45"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These behaviours may reflect underlying mental health difficulties such as anxiety or depression, self harming, substance misuse, eating disorders or physical symptoms that are medically unexplained. Other children and young people may have disorders such as:</w:t>
      </w:r>
    </w:p>
    <w:p w:rsidR="00000000" w:rsidDel="00000000" w:rsidP="00000000" w:rsidRDefault="00000000" w:rsidRPr="00000000" w14:paraId="00000078">
      <w:pPr>
        <w:numPr>
          <w:ilvl w:val="0"/>
          <w:numId w:val="12"/>
        </w:numPr>
        <w:spacing w:before="280" w:lineRule="auto"/>
        <w:ind w:left="765"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Attention Deficit Disorder (ADD)</w:t>
      </w:r>
    </w:p>
    <w:p w:rsidR="00000000" w:rsidDel="00000000" w:rsidP="00000000" w:rsidRDefault="00000000" w:rsidRPr="00000000" w14:paraId="00000079">
      <w:pPr>
        <w:numPr>
          <w:ilvl w:val="0"/>
          <w:numId w:val="12"/>
        </w:numPr>
        <w:ind w:left="765"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Attention Deficit </w:t>
      </w:r>
      <w:r w:rsidDel="00000000" w:rsidR="00000000" w:rsidRPr="00000000">
        <w:rPr>
          <w:rFonts w:ascii="SassoonPrimaryInfant" w:cs="SassoonPrimaryInfant" w:eastAsia="SassoonPrimaryInfant" w:hAnsi="SassoonPrimaryInfant"/>
          <w:sz w:val="22"/>
          <w:szCs w:val="22"/>
          <w:rtl w:val="0"/>
        </w:rPr>
        <w:t xml:space="preserve">Hyperactivity</w:t>
      </w:r>
      <w:r w:rsidDel="00000000" w:rsidR="00000000" w:rsidRPr="00000000">
        <w:rPr>
          <w:rFonts w:ascii="SassoonPrimaryInfant" w:cs="SassoonPrimaryInfant" w:eastAsia="SassoonPrimaryInfant" w:hAnsi="SassoonPrimaryInfant"/>
          <w:color w:val="000000"/>
          <w:sz w:val="22"/>
          <w:szCs w:val="22"/>
          <w:rtl w:val="0"/>
        </w:rPr>
        <w:t xml:space="preserve"> Disorder (ADHD)</w:t>
      </w:r>
    </w:p>
    <w:p w:rsidR="00000000" w:rsidDel="00000000" w:rsidP="00000000" w:rsidRDefault="00000000" w:rsidRPr="00000000" w14:paraId="0000007A">
      <w:pPr>
        <w:numPr>
          <w:ilvl w:val="0"/>
          <w:numId w:val="12"/>
        </w:numPr>
        <w:spacing w:after="280" w:lineRule="auto"/>
        <w:ind w:left="765"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Attachment Disorder (AD)</w:t>
      </w:r>
    </w:p>
    <w:p w:rsidR="00000000" w:rsidDel="00000000" w:rsidP="00000000" w:rsidRDefault="00000000" w:rsidRPr="00000000" w14:paraId="0000007B">
      <w:pPr>
        <w:spacing w:after="280" w:before="280" w:lineRule="auto"/>
        <w:ind w:left="45"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It is also recognised by the school that children may display certain behaviours as a result of self esteem or other issues such as neglect.</w:t>
      </w:r>
    </w:p>
    <w:p w:rsidR="00000000" w:rsidDel="00000000" w:rsidP="00000000" w:rsidRDefault="00000000" w:rsidRPr="00000000" w14:paraId="0000007C">
      <w:pPr>
        <w:spacing w:after="280" w:before="280" w:lineRule="auto"/>
        <w:ind w:left="45"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At </w:t>
      </w:r>
      <w:r w:rsidDel="00000000" w:rsidR="00000000" w:rsidRPr="00000000">
        <w:rPr>
          <w:rFonts w:ascii="SassoonPrimaryInfant" w:cs="SassoonPrimaryInfant" w:eastAsia="SassoonPrimaryInfant" w:hAnsi="SassoonPrimaryInfant"/>
          <w:b w:val="1"/>
          <w:bCs w:val="1"/>
          <w:color w:val="000000"/>
          <w:sz w:val="22"/>
          <w:szCs w:val="22"/>
          <w:rtl w:val="0"/>
        </w:rPr>
        <w:t xml:space="preserve">Corinthian Community Primary </w:t>
      </w:r>
      <w:r w:rsidDel="00000000" w:rsidR="00000000" w:rsidRPr="00000000">
        <w:rPr>
          <w:rFonts w:ascii="SassoonPrimaryInfant" w:cs="SassoonPrimaryInfant" w:eastAsia="SassoonPrimaryInfant" w:hAnsi="SassoonPrimaryInfant"/>
          <w:color w:val="000000"/>
          <w:sz w:val="22"/>
          <w:szCs w:val="22"/>
          <w:rtl w:val="0"/>
        </w:rPr>
        <w:t xml:space="preserve">school we have clear processes to support children and young people and this is linked to the Behaviour Policy and Inclusion policies. These policies include detail on how the school manages effects of any disruptive behaviour so that it does not adversely affect other pupils. The school provides support for pupil’s emotional, mental and social development in many ways including the following:</w:t>
      </w:r>
    </w:p>
    <w:p w:rsidR="00000000" w:rsidDel="00000000" w:rsidP="00000000" w:rsidRDefault="00000000" w:rsidRPr="00000000" w14:paraId="0000007D">
      <w:pPr>
        <w:numPr>
          <w:ilvl w:val="0"/>
          <w:numId w:val="5"/>
        </w:numPr>
        <w:spacing w:before="280" w:lineRule="auto"/>
        <w:ind w:left="765"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Mindfulness</w:t>
      </w:r>
    </w:p>
    <w:p w:rsidR="00000000" w:rsidDel="00000000" w:rsidP="00000000" w:rsidRDefault="00000000" w:rsidRPr="00000000" w14:paraId="0000007E">
      <w:pPr>
        <w:numPr>
          <w:ilvl w:val="0"/>
          <w:numId w:val="5"/>
        </w:numPr>
        <w:ind w:left="765"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sz w:val="22"/>
          <w:szCs w:val="22"/>
          <w:rtl w:val="0"/>
        </w:rPr>
        <w:t xml:space="preserve">Zones of Regulation</w:t>
      </w:r>
      <w:r w:rsidDel="00000000" w:rsidR="00000000" w:rsidRPr="00000000">
        <w:rPr>
          <w:rtl w:val="0"/>
        </w:rPr>
      </w:r>
    </w:p>
    <w:p w:rsidR="00000000" w:rsidDel="00000000" w:rsidP="00000000" w:rsidRDefault="00000000" w:rsidRPr="00000000" w14:paraId="0000007F">
      <w:pPr>
        <w:numPr>
          <w:ilvl w:val="0"/>
          <w:numId w:val="5"/>
        </w:numPr>
        <w:ind w:left="765"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Yoga</w:t>
      </w:r>
    </w:p>
    <w:p w:rsidR="00000000" w:rsidDel="00000000" w:rsidP="00000000" w:rsidRDefault="00000000" w:rsidRPr="00000000" w14:paraId="00000080">
      <w:pPr>
        <w:numPr>
          <w:ilvl w:val="0"/>
          <w:numId w:val="5"/>
        </w:numPr>
        <w:spacing w:after="280" w:lineRule="auto"/>
        <w:ind w:left="765" w:hanging="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Social stories</w:t>
      </w:r>
    </w:p>
    <w:p w:rsidR="00000000" w:rsidDel="00000000" w:rsidP="00000000" w:rsidRDefault="00000000" w:rsidRPr="00000000" w14:paraId="00000081">
      <w:pPr>
        <w:ind w:left="284" w:firstLine="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Monitoring and </w:t>
      </w:r>
      <w:r w:rsidDel="00000000" w:rsidR="00000000" w:rsidRPr="00000000">
        <w:rPr>
          <w:rFonts w:ascii="SassoonPrimaryInfant" w:cs="SassoonPrimaryInfant" w:eastAsia="SassoonPrimaryInfant" w:hAnsi="SassoonPrimaryInfant"/>
          <w:b w:val="1"/>
          <w:bCs w:val="1"/>
          <w:sz w:val="22"/>
          <w:szCs w:val="22"/>
          <w:rtl w:val="0"/>
        </w:rPr>
        <w:t xml:space="preserve">evaluating</w:t>
      </w:r>
      <w:r w:rsidDel="00000000" w:rsidR="00000000" w:rsidRPr="00000000">
        <w:rPr>
          <w:rFonts w:ascii="SassoonPrimaryInfant" w:cs="SassoonPrimaryInfant" w:eastAsia="SassoonPrimaryInfant" w:hAnsi="SassoonPrimaryInfant"/>
          <w:b w:val="1"/>
          <w:bCs w:val="1"/>
          <w:color w:val="000000"/>
          <w:sz w:val="22"/>
          <w:szCs w:val="22"/>
          <w:rtl w:val="0"/>
        </w:rPr>
        <w:t xml:space="preserve"> the impact of the school’s SEND provision.</w:t>
      </w:r>
      <w:r w:rsidDel="00000000" w:rsidR="00000000" w:rsidRPr="00000000">
        <w:rPr>
          <w:rtl w:val="0"/>
        </w:rPr>
      </w:r>
    </w:p>
    <w:p w:rsidR="00000000" w:rsidDel="00000000" w:rsidP="00000000" w:rsidRDefault="00000000" w:rsidRPr="00000000" w14:paraId="00000082">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83">
      <w:pPr>
        <w:ind w:left="360" w:firstLine="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 Whilst the full governing body remains responsible for SEND there is a named SEND Governor. The SEND Governor at </w:t>
      </w:r>
      <w:r w:rsidDel="00000000" w:rsidR="00000000" w:rsidRPr="00000000">
        <w:rPr>
          <w:rFonts w:ascii="SassoonPrimaryInfant" w:cs="SassoonPrimaryInfant" w:eastAsia="SassoonPrimaryInfant" w:hAnsi="SassoonPrimaryInfant"/>
          <w:b w:val="1"/>
          <w:bCs w:val="1"/>
          <w:color w:val="000000"/>
          <w:sz w:val="22"/>
          <w:szCs w:val="22"/>
          <w:rtl w:val="0"/>
        </w:rPr>
        <w:t xml:space="preserve">Corinthian Community Primary </w:t>
      </w:r>
      <w:r w:rsidDel="00000000" w:rsidR="00000000" w:rsidRPr="00000000">
        <w:rPr>
          <w:rFonts w:ascii="SassoonPrimaryInfant" w:cs="SassoonPrimaryInfant" w:eastAsia="SassoonPrimaryInfant" w:hAnsi="SassoonPrimaryInfant"/>
          <w:sz w:val="22"/>
          <w:szCs w:val="22"/>
          <w:rtl w:val="0"/>
        </w:rPr>
        <w:t xml:space="preserve">School is Ms V Ryan. She can be contacted via the head teacher or Chair of Governors. The SEND Governor promotes the development of SEND provision by:</w:t>
      </w:r>
    </w:p>
    <w:p w:rsidR="00000000" w:rsidDel="00000000" w:rsidP="00000000" w:rsidRDefault="00000000" w:rsidRPr="00000000" w14:paraId="00000084">
      <w:pPr>
        <w:ind w:left="360" w:firstLine="0"/>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85">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championing inclusion and promoting a greater understanding of issues related to SEND by the Governing Body;</w:t>
      </w:r>
    </w:p>
    <w:p w:rsidR="00000000" w:rsidDel="00000000" w:rsidP="00000000" w:rsidRDefault="00000000" w:rsidRPr="00000000" w14:paraId="00000086">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being familiar with key legislation and policy;</w:t>
      </w:r>
    </w:p>
    <w:p w:rsidR="00000000" w:rsidDel="00000000" w:rsidP="00000000" w:rsidRDefault="00000000" w:rsidRPr="00000000" w14:paraId="00000087">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fostering communication between parents/carers of children with SEND and the school;</w:t>
      </w:r>
    </w:p>
    <w:p w:rsidR="00000000" w:rsidDel="00000000" w:rsidP="00000000" w:rsidRDefault="00000000" w:rsidRPr="00000000" w14:paraId="00000088">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meeting regularly with the SENCO and visiting classrooms;</w:t>
      </w:r>
    </w:p>
    <w:p w:rsidR="00000000" w:rsidDel="00000000" w:rsidP="00000000" w:rsidRDefault="00000000" w:rsidRPr="00000000" w14:paraId="00000089">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ensuring they have an understanding of the role of the SENCO and how pupils are supported;</w:t>
      </w:r>
    </w:p>
    <w:p w:rsidR="00000000" w:rsidDel="00000000" w:rsidP="00000000" w:rsidRDefault="00000000" w:rsidRPr="00000000" w14:paraId="0000008A">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developing an awareness of the types of SEND present within the school cohort;</w:t>
      </w:r>
    </w:p>
    <w:p w:rsidR="00000000" w:rsidDel="00000000" w:rsidP="00000000" w:rsidRDefault="00000000" w:rsidRPr="00000000" w14:paraId="0000008B">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reporting regularly to the Governing Body; </w:t>
      </w:r>
    </w:p>
    <w:p w:rsidR="00000000" w:rsidDel="00000000" w:rsidP="00000000" w:rsidRDefault="00000000" w:rsidRPr="00000000" w14:paraId="0000008C">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understanding how funding received for SEND is allocated by the school;</w:t>
      </w:r>
    </w:p>
    <w:p w:rsidR="00000000" w:rsidDel="00000000" w:rsidP="00000000" w:rsidRDefault="00000000" w:rsidRPr="00000000" w14:paraId="0000008D">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attending training in relation to SEND;</w:t>
      </w:r>
    </w:p>
    <w:p w:rsidR="00000000" w:rsidDel="00000000" w:rsidP="00000000" w:rsidRDefault="00000000" w:rsidRPr="00000000" w14:paraId="0000008E">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assisting in monitoring the progress of vulnerable pupils;</w:t>
      </w:r>
    </w:p>
    <w:p w:rsidR="00000000" w:rsidDel="00000000" w:rsidP="00000000" w:rsidRDefault="00000000" w:rsidRPr="00000000" w14:paraId="0000008F">
      <w:pPr>
        <w:numPr>
          <w:ilvl w:val="0"/>
          <w:numId w:val="15"/>
        </w:numPr>
        <w:ind w:left="765"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Reviewing and monitoring the effectiveness of the SEND Policy.</w:t>
      </w:r>
    </w:p>
    <w:p w:rsidR="00000000" w:rsidDel="00000000" w:rsidP="00000000" w:rsidRDefault="00000000" w:rsidRPr="00000000" w14:paraId="00000090">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91">
      <w:pPr>
        <w:ind w:left="284" w:firstLine="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The Governing Body will report annually on the success of the SEND policy. The SEND Governor will also liaise with the SENCO/Inclusion Manager in relation to the Local Offer and the SEND Information report.</w:t>
      </w:r>
    </w:p>
    <w:p w:rsidR="00000000" w:rsidDel="00000000" w:rsidP="00000000" w:rsidRDefault="00000000" w:rsidRPr="00000000" w14:paraId="00000092">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In evaluating the effectiveness of this policy, the school will consider the views of:</w:t>
      </w:r>
    </w:p>
    <w:p w:rsidR="00000000" w:rsidDel="00000000" w:rsidP="00000000" w:rsidRDefault="00000000" w:rsidRPr="00000000" w14:paraId="00000093">
      <w:pPr>
        <w:numPr>
          <w:ilvl w:val="0"/>
          <w:numId w:val="17"/>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Reports presented by the Head teacher, SENCO and Link SEND Governor</w:t>
      </w:r>
    </w:p>
    <w:p w:rsidR="00000000" w:rsidDel="00000000" w:rsidP="00000000" w:rsidRDefault="00000000" w:rsidRPr="00000000" w14:paraId="00000094">
      <w:pPr>
        <w:numPr>
          <w:ilvl w:val="0"/>
          <w:numId w:val="17"/>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Parents/carers</w:t>
      </w:r>
    </w:p>
    <w:p w:rsidR="00000000" w:rsidDel="00000000" w:rsidP="00000000" w:rsidRDefault="00000000" w:rsidRPr="00000000" w14:paraId="00000095">
      <w:pPr>
        <w:numPr>
          <w:ilvl w:val="0"/>
          <w:numId w:val="17"/>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Pupils</w:t>
      </w:r>
    </w:p>
    <w:p w:rsidR="00000000" w:rsidDel="00000000" w:rsidP="00000000" w:rsidRDefault="00000000" w:rsidRPr="00000000" w14:paraId="00000096">
      <w:pPr>
        <w:numPr>
          <w:ilvl w:val="0"/>
          <w:numId w:val="17"/>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Outside Agencies</w:t>
      </w:r>
    </w:p>
    <w:p w:rsidR="00000000" w:rsidDel="00000000" w:rsidP="00000000" w:rsidRDefault="00000000" w:rsidRPr="00000000" w14:paraId="00000097">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98">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Pupil’s attainment and progress will provide detailed and quantifiable evidence relating to the success of the SEND policy and this will be analysed carefully through:</w:t>
      </w:r>
    </w:p>
    <w:p w:rsidR="00000000" w:rsidDel="00000000" w:rsidP="00000000" w:rsidRDefault="00000000" w:rsidRPr="00000000" w14:paraId="00000099">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9A">
      <w:pPr>
        <w:numPr>
          <w:ilvl w:val="0"/>
          <w:numId w:val="16"/>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Consideration of each pupil’s success in meeting outcomes.</w:t>
      </w:r>
    </w:p>
    <w:p w:rsidR="00000000" w:rsidDel="00000000" w:rsidP="00000000" w:rsidRDefault="00000000" w:rsidRPr="00000000" w14:paraId="0000009B">
      <w:pPr>
        <w:numPr>
          <w:ilvl w:val="0"/>
          <w:numId w:val="16"/>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Use of standardised tests including reading, spelling and numeracy ages</w:t>
      </w:r>
    </w:p>
    <w:p w:rsidR="00000000" w:rsidDel="00000000" w:rsidP="00000000" w:rsidRDefault="00000000" w:rsidRPr="00000000" w14:paraId="0000009C">
      <w:pPr>
        <w:numPr>
          <w:ilvl w:val="0"/>
          <w:numId w:val="16"/>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An analysis of external tests including SATs</w:t>
      </w:r>
    </w:p>
    <w:p w:rsidR="00000000" w:rsidDel="00000000" w:rsidP="00000000" w:rsidRDefault="00000000" w:rsidRPr="00000000" w14:paraId="0000009D">
      <w:pPr>
        <w:numPr>
          <w:ilvl w:val="0"/>
          <w:numId w:val="16"/>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The school’s tracking systems and teacher assessments</w:t>
      </w:r>
    </w:p>
    <w:p w:rsidR="00000000" w:rsidDel="00000000" w:rsidP="00000000" w:rsidRDefault="00000000" w:rsidRPr="00000000" w14:paraId="0000009E">
      <w:pPr>
        <w:numPr>
          <w:ilvl w:val="0"/>
          <w:numId w:val="2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Evidence generated from Support Plans, EHAT reviews and Annual Review meetings.</w:t>
      </w:r>
    </w:p>
    <w:p w:rsidR="00000000" w:rsidDel="00000000" w:rsidP="00000000" w:rsidRDefault="00000000" w:rsidRPr="00000000" w14:paraId="0000009F">
      <w:pPr>
        <w:numPr>
          <w:ilvl w:val="0"/>
          <w:numId w:val="2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Reports provided by outside agencies including Ofsted.</w:t>
      </w:r>
    </w:p>
    <w:p w:rsidR="00000000" w:rsidDel="00000000" w:rsidP="00000000" w:rsidRDefault="00000000" w:rsidRPr="00000000" w14:paraId="000000A0">
      <w:pPr>
        <w:spacing w:after="280" w:before="280" w:lineRule="auto"/>
        <w:ind w:left="284"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A1">
      <w:pPr>
        <w:spacing w:after="280" w:before="280" w:lineRule="auto"/>
        <w:ind w:left="284"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A2">
      <w:pPr>
        <w:spacing w:after="280" w:before="280" w:lineRule="auto"/>
        <w:ind w:left="284"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Availability of SEND (and related) training for teachers, support staff and the SENCO.</w: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 </w:t>
      </w:r>
    </w:p>
    <w:p w:rsidR="00000000" w:rsidDel="00000000" w:rsidP="00000000" w:rsidRDefault="00000000" w:rsidRPr="00000000" w14:paraId="000000A4">
      <w:pPr>
        <w:pBdr>
          <w:top w:space="0" w:sz="0" w:val="nil"/>
          <w:left w:space="0" w:sz="0" w:val="nil"/>
          <w:bottom w:space="0" w:sz="0" w:val="nil"/>
          <w:right w:space="0" w:sz="0" w:val="nil"/>
          <w:between w:space="0" w:sz="0" w:val="nil"/>
        </w:pBdr>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All primary schools within an SEND Consortia share best practice and </w:t>
      </w:r>
      <w:r w:rsidDel="00000000" w:rsidR="00000000" w:rsidRPr="00000000">
        <w:rPr>
          <w:rFonts w:ascii="SassoonPrimaryInfant" w:cs="SassoonPrimaryInfant" w:eastAsia="SassoonPrimaryInfant" w:hAnsi="SassoonPrimaryInfant"/>
          <w:sz w:val="22"/>
          <w:szCs w:val="22"/>
          <w:rtl w:val="0"/>
        </w:rPr>
        <w:t xml:space="preserve">offer</w:t>
      </w:r>
      <w:r w:rsidDel="00000000" w:rsidR="00000000" w:rsidRPr="00000000">
        <w:rPr>
          <w:rFonts w:ascii="SassoonPrimaryInfant" w:cs="SassoonPrimaryInfant" w:eastAsia="SassoonPrimaryInfant" w:hAnsi="SassoonPrimaryInfant"/>
          <w:color w:val="000000"/>
          <w:sz w:val="22"/>
          <w:szCs w:val="22"/>
          <w:rtl w:val="0"/>
        </w:rPr>
        <w:t xml:space="preserve"> support within the locality.  Training on SEND is arranged through these and with the support and involvement of the services attached to these. The training is needs led and linked to the school development plan, needs of the particular consortia and the school’s Local offer. Specific training can be provided for the SENCO, Teaching Assistants, whole school and parents. Liverpool school Improvement service provides two SENCO Briefings and an annual SENCO Transition Forum (KS2/3) in June where any pupils with SEND and/or vulnerable pupils can be discussed in person and a transition plan can be put in place.</w:t>
      </w:r>
    </w:p>
    <w:p w:rsidR="00000000" w:rsidDel="00000000" w:rsidP="00000000" w:rsidRDefault="00000000" w:rsidRPr="00000000" w14:paraId="000000A5">
      <w:pPr>
        <w:pBdr>
          <w:top w:space="0" w:sz="0" w:val="nil"/>
          <w:left w:space="0" w:sz="0" w:val="nil"/>
          <w:bottom w:space="0" w:sz="0" w:val="nil"/>
          <w:right w:space="0" w:sz="0" w:val="nil"/>
          <w:between w:space="0" w:sz="0" w:val="nil"/>
        </w:pBdr>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A6">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All teaching and support staff are encouraged to attend courses and training that assist them in acquiring the skills needed to work with pupils with SEND. The SENCO provides school-based INSET and targeted support to develop awareness of resources and practical teaching strategies for use with pupils with SEND. </w:t>
      </w:r>
    </w:p>
    <w:p w:rsidR="00000000" w:rsidDel="00000000" w:rsidP="00000000" w:rsidRDefault="00000000" w:rsidRPr="00000000" w14:paraId="000000A7">
      <w:pPr>
        <w:tabs>
          <w:tab w:val="left" w:leader="none" w:pos="2445"/>
        </w:tabs>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ab/>
      </w:r>
    </w:p>
    <w:p w:rsidR="00000000" w:rsidDel="00000000" w:rsidP="00000000" w:rsidRDefault="00000000" w:rsidRPr="00000000" w14:paraId="000000A8">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A needs analysis to determine INSET requirements of staff (including Governors) in the area of SEND is conducted annually. The School’s INSET needs are included in the School Development Plan and the outcomes and impact of these will be detailed in the SEND Information report.</w:t>
      </w:r>
    </w:p>
    <w:p w:rsidR="00000000" w:rsidDel="00000000" w:rsidP="00000000" w:rsidRDefault="00000000" w:rsidRPr="00000000" w14:paraId="000000A9">
      <w:pPr>
        <w:spacing w:after="280" w:before="280" w:lineRule="auto"/>
        <w:ind w:left="44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Funding of SEND provision.</w:t>
      </w:r>
      <w:r w:rsidDel="00000000" w:rsidR="00000000" w:rsidRPr="00000000">
        <w:rPr>
          <w:rtl w:val="0"/>
        </w:rPr>
      </w:r>
    </w:p>
    <w:p w:rsidR="00000000" w:rsidDel="00000000" w:rsidP="00000000" w:rsidRDefault="00000000" w:rsidRPr="00000000" w14:paraId="000000AA">
      <w:pPr>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 The notional SEND budget is for school leaders to use in ways considered most appropriate in improving outcomes for pupils. It can for example be aligned with other funding (e.g. pupil premium) to optimise impact. The SENCO/Inclusion Manager along with other key staff in the school have a key role in determining how this budget is used, for example to provide interventions and targeted support. </w:t>
      </w:r>
    </w:p>
    <w:p w:rsidR="00000000" w:rsidDel="00000000" w:rsidP="00000000" w:rsidRDefault="00000000" w:rsidRPr="00000000" w14:paraId="000000AB">
      <w:pPr>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AC">
      <w:pPr>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Governing Body oversees this expenditure and therefore ensures resources are directed to support appropriate SEND provision as outlined in this policy. </w:t>
      </w:r>
    </w:p>
    <w:p w:rsidR="00000000" w:rsidDel="00000000" w:rsidP="00000000" w:rsidRDefault="00000000" w:rsidRPr="00000000" w14:paraId="000000AD">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A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The school allocates SEND funding in the following ways: </w:t>
      </w:r>
    </w:p>
    <w:p w:rsidR="00000000" w:rsidDel="00000000" w:rsidP="00000000" w:rsidRDefault="00000000" w:rsidRPr="00000000" w14:paraId="000000AF">
      <w:pPr>
        <w:numPr>
          <w:ilvl w:val="0"/>
          <w:numId w:val="11"/>
        </w:numPr>
        <w:tabs>
          <w:tab w:val="left" w:leader="none" w:pos="1640"/>
          <w:tab w:val="left" w:leader="none" w:pos="2200"/>
          <w:tab w:val="left" w:leader="none" w:pos="2760"/>
          <w:tab w:val="left" w:leader="none" w:pos="3320"/>
          <w:tab w:val="left" w:leader="none" w:pos="3880"/>
          <w:tab w:val="left" w:leader="none" w:pos="4440"/>
          <w:tab w:val="left" w:leader="none" w:pos="5000"/>
          <w:tab w:val="left" w:leader="none" w:pos="5560"/>
          <w:tab w:val="left" w:leader="none" w:pos="6120"/>
          <w:tab w:val="left" w:leader="none" w:pos="6680"/>
          <w:tab w:val="left" w:leader="none" w:pos="7240"/>
          <w:tab w:val="left" w:leader="none" w:pos="7800"/>
        </w:tabs>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Learning Support Teachers and Teaching Assistants</w:t>
      </w:r>
    </w:p>
    <w:p w:rsidR="00000000" w:rsidDel="00000000" w:rsidP="00000000" w:rsidRDefault="00000000" w:rsidRPr="00000000" w14:paraId="000000B0">
      <w:pPr>
        <w:numPr>
          <w:ilvl w:val="0"/>
          <w:numId w:val="11"/>
        </w:numPr>
        <w:tabs>
          <w:tab w:val="left" w:leader="none" w:pos="1640"/>
          <w:tab w:val="left" w:leader="none" w:pos="2200"/>
          <w:tab w:val="left" w:leader="none" w:pos="2760"/>
          <w:tab w:val="left" w:leader="none" w:pos="3320"/>
          <w:tab w:val="left" w:leader="none" w:pos="3880"/>
          <w:tab w:val="left" w:leader="none" w:pos="4440"/>
          <w:tab w:val="left" w:leader="none" w:pos="5000"/>
          <w:tab w:val="left" w:leader="none" w:pos="5560"/>
          <w:tab w:val="left" w:leader="none" w:pos="6120"/>
          <w:tab w:val="left" w:leader="none" w:pos="6680"/>
          <w:tab w:val="left" w:leader="none" w:pos="7240"/>
          <w:tab w:val="left" w:leader="none" w:pos="7800"/>
        </w:tabs>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Training for all Teachers and Teaching Assistants so that they can meet pupils’ needs more effectively</w:t>
      </w:r>
    </w:p>
    <w:p w:rsidR="00000000" w:rsidDel="00000000" w:rsidP="00000000" w:rsidRDefault="00000000" w:rsidRPr="00000000" w14:paraId="000000B1">
      <w:pPr>
        <w:numPr>
          <w:ilvl w:val="0"/>
          <w:numId w:val="11"/>
        </w:numPr>
        <w:tabs>
          <w:tab w:val="left" w:leader="none" w:pos="1640"/>
          <w:tab w:val="left" w:leader="none" w:pos="2200"/>
          <w:tab w:val="left" w:leader="none" w:pos="2760"/>
          <w:tab w:val="left" w:leader="none" w:pos="3320"/>
          <w:tab w:val="left" w:leader="none" w:pos="3880"/>
          <w:tab w:val="left" w:leader="none" w:pos="4440"/>
          <w:tab w:val="left" w:leader="none" w:pos="5000"/>
          <w:tab w:val="left" w:leader="none" w:pos="5560"/>
          <w:tab w:val="left" w:leader="none" w:pos="6120"/>
          <w:tab w:val="left" w:leader="none" w:pos="6680"/>
          <w:tab w:val="left" w:leader="none" w:pos="7240"/>
          <w:tab w:val="left" w:leader="none" w:pos="7800"/>
        </w:tabs>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Specialist books and equipment</w:t>
      </w:r>
    </w:p>
    <w:p w:rsidR="00000000" w:rsidDel="00000000" w:rsidP="00000000" w:rsidRDefault="00000000" w:rsidRPr="00000000" w14:paraId="000000B2">
      <w:pPr>
        <w:numPr>
          <w:ilvl w:val="0"/>
          <w:numId w:val="11"/>
        </w:numPr>
        <w:tabs>
          <w:tab w:val="left" w:leader="none" w:pos="1640"/>
          <w:tab w:val="left" w:leader="none" w:pos="2200"/>
          <w:tab w:val="left" w:leader="none" w:pos="2760"/>
          <w:tab w:val="left" w:leader="none" w:pos="3320"/>
          <w:tab w:val="left" w:leader="none" w:pos="3880"/>
          <w:tab w:val="left" w:leader="none" w:pos="4440"/>
          <w:tab w:val="left" w:leader="none" w:pos="5000"/>
          <w:tab w:val="left" w:leader="none" w:pos="5560"/>
          <w:tab w:val="left" w:leader="none" w:pos="6120"/>
          <w:tab w:val="left" w:leader="none" w:pos="6680"/>
          <w:tab w:val="left" w:leader="none" w:pos="7240"/>
          <w:tab w:val="left" w:leader="none" w:pos="7800"/>
        </w:tabs>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Traded time from Outside Support Agencies</w:t>
      </w:r>
    </w:p>
    <w:p w:rsidR="00000000" w:rsidDel="00000000" w:rsidP="00000000" w:rsidRDefault="00000000" w:rsidRPr="00000000" w14:paraId="000000B3">
      <w:pPr>
        <w:numPr>
          <w:ilvl w:val="0"/>
          <w:numId w:val="11"/>
        </w:numPr>
        <w:tabs>
          <w:tab w:val="left" w:leader="none" w:pos="1640"/>
          <w:tab w:val="left" w:leader="none" w:pos="2200"/>
          <w:tab w:val="left" w:leader="none" w:pos="2760"/>
          <w:tab w:val="left" w:leader="none" w:pos="3320"/>
          <w:tab w:val="left" w:leader="none" w:pos="3880"/>
          <w:tab w:val="left" w:leader="none" w:pos="4440"/>
          <w:tab w:val="left" w:leader="none" w:pos="5000"/>
          <w:tab w:val="left" w:leader="none" w:pos="5560"/>
          <w:tab w:val="left" w:leader="none" w:pos="6120"/>
          <w:tab w:val="left" w:leader="none" w:pos="6680"/>
          <w:tab w:val="left" w:leader="none" w:pos="7240"/>
          <w:tab w:val="left" w:leader="none" w:pos="7800"/>
        </w:tabs>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Funding for ‘Play Therapy’, Seedlings.</w:t>
      </w:r>
    </w:p>
    <w:p w:rsidR="00000000" w:rsidDel="00000000" w:rsidP="00000000" w:rsidRDefault="00000000" w:rsidRPr="00000000" w14:paraId="000000B4">
      <w:pPr>
        <w:numPr>
          <w:ilvl w:val="0"/>
          <w:numId w:val="11"/>
        </w:numPr>
        <w:tabs>
          <w:tab w:val="left" w:leader="none" w:pos="1640"/>
          <w:tab w:val="left" w:leader="none" w:pos="2200"/>
          <w:tab w:val="left" w:leader="none" w:pos="2760"/>
          <w:tab w:val="left" w:leader="none" w:pos="3320"/>
          <w:tab w:val="left" w:leader="none" w:pos="3880"/>
          <w:tab w:val="left" w:leader="none" w:pos="4440"/>
          <w:tab w:val="left" w:leader="none" w:pos="5000"/>
          <w:tab w:val="left" w:leader="none" w:pos="5560"/>
          <w:tab w:val="left" w:leader="none" w:pos="6120"/>
          <w:tab w:val="left" w:leader="none" w:pos="6680"/>
          <w:tab w:val="left" w:leader="none" w:pos="7240"/>
          <w:tab w:val="left" w:leader="none" w:pos="7800"/>
        </w:tabs>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Ramped access to the main buildings of the school</w:t>
      </w:r>
    </w:p>
    <w:p w:rsidR="00000000" w:rsidDel="00000000" w:rsidP="00000000" w:rsidRDefault="00000000" w:rsidRPr="00000000" w14:paraId="000000B5">
      <w:pPr>
        <w:numPr>
          <w:ilvl w:val="0"/>
          <w:numId w:val="11"/>
        </w:numPr>
        <w:tabs>
          <w:tab w:val="left" w:leader="none" w:pos="1640"/>
          <w:tab w:val="left" w:leader="none" w:pos="2200"/>
          <w:tab w:val="left" w:leader="none" w:pos="2760"/>
          <w:tab w:val="left" w:leader="none" w:pos="3320"/>
          <w:tab w:val="left" w:leader="none" w:pos="3880"/>
          <w:tab w:val="left" w:leader="none" w:pos="4440"/>
          <w:tab w:val="left" w:leader="none" w:pos="5000"/>
          <w:tab w:val="left" w:leader="none" w:pos="5560"/>
          <w:tab w:val="left" w:leader="none" w:pos="6120"/>
          <w:tab w:val="left" w:leader="none" w:pos="6680"/>
          <w:tab w:val="left" w:leader="none" w:pos="7240"/>
          <w:tab w:val="left" w:leader="none" w:pos="7800"/>
        </w:tabs>
        <w:ind w:left="108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Disabled toilet facilities </w:t>
      </w:r>
    </w:p>
    <w:p w:rsidR="00000000" w:rsidDel="00000000" w:rsidP="00000000" w:rsidRDefault="00000000" w:rsidRPr="00000000" w14:paraId="000000B6">
      <w:pPr>
        <w:numPr>
          <w:ilvl w:val="0"/>
          <w:numId w:val="11"/>
        </w:numPr>
        <w:tabs>
          <w:tab w:val="left" w:leader="none" w:pos="1640"/>
          <w:tab w:val="left" w:leader="none" w:pos="2200"/>
          <w:tab w:val="left" w:leader="none" w:pos="2760"/>
          <w:tab w:val="left" w:leader="none" w:pos="3320"/>
          <w:tab w:val="left" w:leader="none" w:pos="3880"/>
          <w:tab w:val="left" w:leader="none" w:pos="4440"/>
          <w:tab w:val="left" w:leader="none" w:pos="5000"/>
          <w:tab w:val="left" w:leader="none" w:pos="5560"/>
          <w:tab w:val="left" w:leader="none" w:pos="6120"/>
          <w:tab w:val="left" w:leader="none" w:pos="6680"/>
          <w:tab w:val="left" w:leader="none" w:pos="7240"/>
          <w:tab w:val="left" w:leader="none" w:pos="7800"/>
        </w:tabs>
        <w:ind w:left="1080" w:hanging="360"/>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Purchasing and maintenance of ICT and electronic equipment.</w:t>
      </w:r>
      <w:r w:rsidDel="00000000" w:rsidR="00000000" w:rsidRPr="00000000">
        <w:rPr>
          <w:rFonts w:ascii="SassoonPrimaryInfant" w:cs="SassoonPrimaryInfant" w:eastAsia="SassoonPrimaryInfant" w:hAnsi="SassoonPrimaryInfant"/>
          <w:color w:val="000000"/>
          <w:sz w:val="22"/>
          <w:szCs w:val="22"/>
          <w:rtl w:val="0"/>
        </w:rPr>
        <w:br w:type="textWrapping"/>
      </w:r>
      <w:r w:rsidDel="00000000" w:rsidR="00000000" w:rsidRPr="00000000">
        <w:rPr>
          <w:rtl w:val="0"/>
        </w:rPr>
      </w:r>
    </w:p>
    <w:p w:rsidR="00000000" w:rsidDel="00000000" w:rsidP="00000000" w:rsidRDefault="00000000" w:rsidRPr="00000000" w14:paraId="000000B7">
      <w:pPr>
        <w:spacing w:after="280" w:before="280" w:lineRule="auto"/>
        <w:ind w:left="440"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Supporting pupils with medical conditions </w:t>
      </w:r>
      <w:r w:rsidDel="00000000" w:rsidR="00000000" w:rsidRPr="00000000">
        <w:rPr>
          <w:rtl w:val="0"/>
        </w:rPr>
      </w:r>
    </w:p>
    <w:p w:rsidR="00000000" w:rsidDel="00000000" w:rsidP="00000000" w:rsidRDefault="00000000" w:rsidRPr="00000000" w14:paraId="000000B8">
      <w:pPr>
        <w:spacing w:after="280" w:before="280" w:lineRule="auto"/>
        <w:ind w:left="440" w:firstLine="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Please refer to our Policy for Supporting Medical Conditions in School. </w:t>
      </w:r>
    </w:p>
    <w:p w:rsidR="00000000" w:rsidDel="00000000" w:rsidP="00000000" w:rsidRDefault="00000000" w:rsidRPr="00000000" w14:paraId="000000B9">
      <w:pPr>
        <w:spacing w:after="280" w:before="280" w:lineRule="auto"/>
        <w:ind w:left="284" w:firstLine="0"/>
        <w:jc w:val="both"/>
        <w:rPr>
          <w:rFonts w:ascii="SassoonPrimaryInfant" w:cs="SassoonPrimaryInfant" w:eastAsia="SassoonPrimaryInfant" w:hAnsi="SassoonPrimaryInfant"/>
          <w:color w:val="7030a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 How Corinthian Community Primary School approaches its statutory duties in terms of increasing its accessibility over time</w:t>
      </w:r>
      <w:r w:rsidDel="00000000" w:rsidR="00000000" w:rsidRPr="00000000">
        <w:rPr>
          <w:rFonts w:ascii="SassoonPrimaryInfant" w:cs="SassoonPrimaryInfant" w:eastAsia="SassoonPrimaryInfant" w:hAnsi="SassoonPrimaryInfant"/>
          <w:b w:val="1"/>
          <w:bCs w:val="1"/>
          <w:color w:val="7030a0"/>
          <w:sz w:val="22"/>
          <w:szCs w:val="22"/>
          <w:rtl w:val="0"/>
        </w:rPr>
        <w:t xml:space="preserve">.  </w:t>
      </w:r>
      <w:r w:rsidDel="00000000" w:rsidR="00000000" w:rsidRPr="00000000">
        <w:rPr>
          <w:rtl w:val="0"/>
        </w:rPr>
      </w:r>
    </w:p>
    <w:p w:rsidR="00000000" w:rsidDel="00000000" w:rsidP="00000000" w:rsidRDefault="00000000" w:rsidRPr="00000000" w14:paraId="000000BA">
      <w:pPr>
        <w:spacing w:after="280" w:before="280" w:lineRule="auto"/>
        <w:ind w:left="284"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See the school’s current ‘Accessibility Plan’ and ‘Disability Equality Scheme’</w:t>
      </w:r>
    </w:p>
    <w:p w:rsidR="00000000" w:rsidDel="00000000" w:rsidP="00000000" w:rsidRDefault="00000000" w:rsidRPr="00000000" w14:paraId="000000BB">
      <w:pPr>
        <w:spacing w:after="280" w:before="280" w:lineRule="auto"/>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All pupils at </w:t>
      </w:r>
      <w:r w:rsidDel="00000000" w:rsidR="00000000" w:rsidRPr="00000000">
        <w:rPr>
          <w:rFonts w:ascii="SassoonPrimaryInfant" w:cs="SassoonPrimaryInfant" w:eastAsia="SassoonPrimaryInfant" w:hAnsi="SassoonPrimaryInfant"/>
          <w:b w:val="1"/>
          <w:bCs w:val="1"/>
          <w:color w:val="000000"/>
          <w:sz w:val="22"/>
          <w:szCs w:val="22"/>
          <w:rtl w:val="0"/>
        </w:rPr>
        <w:t xml:space="preserve">Corinthian Community Primary </w:t>
      </w:r>
      <w:r w:rsidDel="00000000" w:rsidR="00000000" w:rsidRPr="00000000">
        <w:rPr>
          <w:rFonts w:ascii="SassoonPrimaryInfant" w:cs="SassoonPrimaryInfant" w:eastAsia="SassoonPrimaryInfant" w:hAnsi="SassoonPrimaryInfant"/>
          <w:color w:val="000000"/>
          <w:sz w:val="22"/>
          <w:szCs w:val="22"/>
          <w:rtl w:val="0"/>
        </w:rPr>
        <w:t xml:space="preserve">School have equal access to a broad and balanced curriculum </w:t>
      </w:r>
      <w:r w:rsidDel="00000000" w:rsidR="00000000" w:rsidRPr="00000000">
        <w:rPr>
          <w:rFonts w:ascii="SassoonPrimaryInfant" w:cs="SassoonPrimaryInfant" w:eastAsia="SassoonPrimaryInfant" w:hAnsi="SassoonPrimaryInfant"/>
          <w:sz w:val="22"/>
          <w:szCs w:val="22"/>
          <w:rtl w:val="0"/>
        </w:rPr>
        <w:t xml:space="preserve">adapted</w:t>
      </w:r>
      <w:r w:rsidDel="00000000" w:rsidR="00000000" w:rsidRPr="00000000">
        <w:rPr>
          <w:rFonts w:ascii="SassoonPrimaryInfant" w:cs="SassoonPrimaryInfant" w:eastAsia="SassoonPrimaryInfant" w:hAnsi="SassoonPrimaryInfant"/>
          <w:color w:val="000000"/>
          <w:sz w:val="22"/>
          <w:szCs w:val="22"/>
          <w:rtl w:val="0"/>
        </w:rPr>
        <w:t xml:space="preserve"> to enable ALL pupils to understand the relevance and importance of an appropriate education. This promotes self esteem and confidence that will lead to pupils making relevant progress that is closely monitored.</w:t>
      </w:r>
    </w:p>
    <w:p w:rsidR="00000000" w:rsidDel="00000000" w:rsidP="00000000" w:rsidRDefault="00000000" w:rsidRPr="00000000" w14:paraId="000000BC">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Teachers use a wide range of strategies to meet pupil’s special educational needs. Lessons have clear learning objectives and success criteria, are adapted appropriately and assessed to inform the next stage of learning.</w:t>
      </w:r>
    </w:p>
    <w:p w:rsidR="00000000" w:rsidDel="00000000" w:rsidP="00000000" w:rsidRDefault="00000000" w:rsidRPr="00000000" w14:paraId="000000BD">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The school’s learning and Teaching Policy promotes best practice towards students with SEND.</w:t>
      </w:r>
    </w:p>
    <w:p w:rsidR="00000000" w:rsidDel="00000000" w:rsidP="00000000" w:rsidRDefault="00000000" w:rsidRPr="00000000" w14:paraId="000000BE">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BF">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Provision Mapping features significantly in the SEND provision provided by the school. Support Plans contain outcomes to ensure that all pupils experience success. </w:t>
      </w:r>
    </w:p>
    <w:p w:rsidR="00000000" w:rsidDel="00000000" w:rsidP="00000000" w:rsidRDefault="00000000" w:rsidRPr="00000000" w14:paraId="000000C0">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C1">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Following The Equality Act 2010 it states that education providers must also make ‘reasonable adjustments’ to ensure that disabled students aren’t discriminated against. Making reasonable adjustments could include:</w:t>
      </w:r>
    </w:p>
    <w:p w:rsidR="00000000" w:rsidDel="00000000" w:rsidP="00000000" w:rsidRDefault="00000000" w:rsidRPr="00000000" w14:paraId="000000C2">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C3">
      <w:pPr>
        <w:numPr>
          <w:ilvl w:val="0"/>
          <w:numId w:val="18"/>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changes to practices or procedures </w:t>
      </w:r>
    </w:p>
    <w:p w:rsidR="00000000" w:rsidDel="00000000" w:rsidP="00000000" w:rsidRDefault="00000000" w:rsidRPr="00000000" w14:paraId="000000C4">
      <w:pPr>
        <w:numPr>
          <w:ilvl w:val="0"/>
          <w:numId w:val="18"/>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changes to physical features </w:t>
      </w:r>
    </w:p>
    <w:p w:rsidR="00000000" w:rsidDel="00000000" w:rsidP="00000000" w:rsidRDefault="00000000" w:rsidRPr="00000000" w14:paraId="000000C5">
      <w:pPr>
        <w:numPr>
          <w:ilvl w:val="0"/>
          <w:numId w:val="18"/>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changes to how learners are assessed </w:t>
      </w:r>
    </w:p>
    <w:p w:rsidR="00000000" w:rsidDel="00000000" w:rsidP="00000000" w:rsidRDefault="00000000" w:rsidRPr="00000000" w14:paraId="000000C6">
      <w:pPr>
        <w:numPr>
          <w:ilvl w:val="0"/>
          <w:numId w:val="18"/>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providing extra support and aids (such as specialist teachers or equipment)</w:t>
      </w:r>
    </w:p>
    <w:p w:rsidR="00000000" w:rsidDel="00000000" w:rsidP="00000000" w:rsidRDefault="00000000" w:rsidRPr="00000000" w14:paraId="000000C7">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C8">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Relevant information is shared with parents/carers of pupils on Special Needs Support or with an Education Health and Care Plan (EHC Plan). They receive regular details on the agencies involved with their child’s education and are signposted according to their child’s needs. Key information is also shared within the school to ensure teachers are up to date with developments.</w:t>
      </w:r>
    </w:p>
    <w:p w:rsidR="00000000" w:rsidDel="00000000" w:rsidP="00000000" w:rsidRDefault="00000000" w:rsidRPr="00000000" w14:paraId="000000C9">
      <w:pPr>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CA">
      <w:pPr>
        <w:ind w:left="284"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CB">
      <w:pPr>
        <w:ind w:left="284"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CC">
      <w:pPr>
        <w:ind w:left="644" w:firstLine="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Complaints from parents/carers of pupils with SEND about SEND provision.</w:t>
      </w:r>
      <w:r w:rsidDel="00000000" w:rsidR="00000000" w:rsidRPr="00000000">
        <w:rPr>
          <w:rtl w:val="0"/>
        </w:rPr>
      </w:r>
    </w:p>
    <w:p w:rsidR="00000000" w:rsidDel="00000000" w:rsidP="00000000" w:rsidRDefault="00000000" w:rsidRPr="00000000" w14:paraId="000000CD">
      <w:pPr>
        <w:ind w:left="284" w:firstLine="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CE">
      <w:pPr>
        <w:ind w:left="284" w:firstLine="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Any complaints should first be raised with the SENCO, then if necessary with the Head teacher and finally, if unresolved, with the SEND Governor. All complaints follow the school’s complaints procedure.</w:t>
      </w:r>
    </w:p>
    <w:p w:rsidR="00000000" w:rsidDel="00000000" w:rsidP="00000000" w:rsidRDefault="00000000" w:rsidRPr="00000000" w14:paraId="000000CF">
      <w:pPr>
        <w:ind w:left="360" w:firstLine="0"/>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D0">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Managing parental complaints related to SEND</w:t>
      </w:r>
      <w:r w:rsidDel="00000000" w:rsidR="00000000" w:rsidRPr="00000000">
        <w:rPr>
          <w:rFonts w:ascii="SassoonPrimaryInfant" w:cs="SassoonPrimaryInfant" w:eastAsia="SassoonPrimaryInfant" w:hAnsi="SassoonPrimaryInfant"/>
          <w:b w:val="1"/>
          <w:bCs w:val="1"/>
          <w:sz w:val="22"/>
          <w:szCs w:val="22"/>
          <w:rtl w:val="0"/>
        </w:rPr>
        <w:t xml:space="preserve"> </w:t>
      </w:r>
      <w:r w:rsidDel="00000000" w:rsidR="00000000" w:rsidRPr="00000000">
        <w:rPr>
          <w:rFonts w:ascii="SassoonPrimaryInfant" w:cs="SassoonPrimaryInfant" w:eastAsia="SassoonPrimaryInfant" w:hAnsi="SassoonPrimaryInfant"/>
          <w:sz w:val="22"/>
          <w:szCs w:val="22"/>
          <w:rtl w:val="0"/>
        </w:rPr>
        <w:t xml:space="preserve">(any of the following may apply)</w:t>
      </w:r>
    </w:p>
    <w:p w:rsidR="00000000" w:rsidDel="00000000" w:rsidP="00000000" w:rsidRDefault="00000000" w:rsidRPr="00000000" w14:paraId="000000D1">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D2">
      <w:pPr>
        <w:numPr>
          <w:ilvl w:val="0"/>
          <w:numId w:val="9"/>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Meetings with the parents/carers are arranged with the relevant staff members.</w:t>
      </w:r>
    </w:p>
    <w:p w:rsidR="00000000" w:rsidDel="00000000" w:rsidP="00000000" w:rsidRDefault="00000000" w:rsidRPr="00000000" w14:paraId="000000D3">
      <w:pPr>
        <w:numPr>
          <w:ilvl w:val="0"/>
          <w:numId w:val="9"/>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Key issues are identified including where there is a disagreement.</w:t>
      </w:r>
    </w:p>
    <w:p w:rsidR="00000000" w:rsidDel="00000000" w:rsidP="00000000" w:rsidRDefault="00000000" w:rsidRPr="00000000" w14:paraId="000000D4">
      <w:pPr>
        <w:numPr>
          <w:ilvl w:val="0"/>
          <w:numId w:val="9"/>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Discussions should take place with the SENCO</w:t>
      </w:r>
    </w:p>
    <w:p w:rsidR="00000000" w:rsidDel="00000000" w:rsidP="00000000" w:rsidRDefault="00000000" w:rsidRPr="00000000" w14:paraId="000000D5">
      <w:pPr>
        <w:numPr>
          <w:ilvl w:val="0"/>
          <w:numId w:val="9"/>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Reports provided by outside agencies should be considered</w:t>
      </w:r>
    </w:p>
    <w:p w:rsidR="00000000" w:rsidDel="00000000" w:rsidP="00000000" w:rsidRDefault="00000000" w:rsidRPr="00000000" w14:paraId="000000D6">
      <w:pPr>
        <w:numPr>
          <w:ilvl w:val="0"/>
          <w:numId w:val="9"/>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Outcomes are reviewed examining what progress the pupil has made.</w:t>
      </w:r>
    </w:p>
    <w:p w:rsidR="00000000" w:rsidDel="00000000" w:rsidP="00000000" w:rsidRDefault="00000000" w:rsidRPr="00000000" w14:paraId="000000D7">
      <w:pPr>
        <w:numPr>
          <w:ilvl w:val="0"/>
          <w:numId w:val="9"/>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Any behaviour logs should ensure strategies are included and shared with parents/carers.</w:t>
      </w:r>
    </w:p>
    <w:p w:rsidR="00000000" w:rsidDel="00000000" w:rsidP="00000000" w:rsidRDefault="00000000" w:rsidRPr="00000000" w14:paraId="000000D8">
      <w:pPr>
        <w:ind w:left="644" w:firstLine="0"/>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D9">
      <w:pPr>
        <w:ind w:firstLine="36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DA">
      <w:pPr>
        <w:ind w:firstLine="36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DB">
      <w:pPr>
        <w:ind w:firstLine="360"/>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DC">
      <w:pPr>
        <w:ind w:firstLine="360"/>
        <w:jc w:val="both"/>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b w:val="1"/>
          <w:bCs w:val="1"/>
          <w:color w:val="000000"/>
          <w:sz w:val="22"/>
          <w:szCs w:val="22"/>
          <w:rtl w:val="0"/>
        </w:rPr>
        <w:t xml:space="preserve"> Who is responsible for what</w:t>
      </w:r>
      <w:r w:rsidDel="00000000" w:rsidR="00000000" w:rsidRPr="00000000">
        <w:rPr>
          <w:rFonts w:ascii="SassoonPrimaryInfant" w:cs="SassoonPrimaryInfant" w:eastAsia="SassoonPrimaryInfant" w:hAnsi="SassoonPrimaryInfant"/>
          <w:color w:val="000000"/>
          <w:sz w:val="22"/>
          <w:szCs w:val="22"/>
          <w:rtl w:val="0"/>
        </w:rPr>
        <w:t xml:space="preserve">; </w:t>
      </w:r>
    </w:p>
    <w:p w:rsidR="00000000" w:rsidDel="00000000" w:rsidP="00000000" w:rsidRDefault="00000000" w:rsidRPr="00000000" w14:paraId="000000DD">
      <w:pPr>
        <w:jc w:val="both"/>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0DE">
      <w:pPr>
        <w:ind w:left="360" w:firstLine="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Whilst the full governing body remains responsible for SEND, we acknowledge that the Head Teacher and SENCO’s share responsibility with the rest of the staff within the school to support all children with SEND. </w:t>
      </w:r>
    </w:p>
    <w:p w:rsidR="00000000" w:rsidDel="00000000" w:rsidP="00000000" w:rsidRDefault="00000000" w:rsidRPr="00000000" w14:paraId="000000DF">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E0">
      <w:pPr>
        <w:ind w:left="284" w:firstLine="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The Governing Body will report annually on the success of this policy under the statements listed in ‘</w:t>
      </w:r>
      <w:r w:rsidDel="00000000" w:rsidR="00000000" w:rsidRPr="00000000">
        <w:rPr>
          <w:rFonts w:ascii="SassoonPrimaryInfant" w:cs="SassoonPrimaryInfant" w:eastAsia="SassoonPrimaryInfant" w:hAnsi="SassoonPrimaryInfant"/>
          <w:b w:val="1"/>
          <w:bCs w:val="1"/>
          <w:sz w:val="22"/>
          <w:szCs w:val="22"/>
          <w:rtl w:val="0"/>
        </w:rPr>
        <w:t xml:space="preserve">The aims and objectives of this policy’ </w:t>
      </w:r>
      <w:r w:rsidDel="00000000" w:rsidR="00000000" w:rsidRPr="00000000">
        <w:rPr>
          <w:rtl w:val="0"/>
        </w:rPr>
      </w:r>
    </w:p>
    <w:p w:rsidR="00000000" w:rsidDel="00000000" w:rsidP="00000000" w:rsidRDefault="00000000" w:rsidRPr="00000000" w14:paraId="000000E1">
      <w:pPr>
        <w:jc w:val="both"/>
        <w:rPr>
          <w:rFonts w:ascii="SassoonPrimaryInfant" w:cs="SassoonPrimaryInfant" w:eastAsia="SassoonPrimaryInfant" w:hAnsi="SassoonPrimaryInfant"/>
          <w:sz w:val="22"/>
          <w:szCs w:val="22"/>
        </w:rPr>
      </w:pPr>
      <w:r w:rsidDel="00000000" w:rsidR="00000000" w:rsidRPr="00000000">
        <w:rPr>
          <w:rtl w:val="0"/>
        </w:rPr>
      </w:r>
    </w:p>
    <w:p w:rsidR="00000000" w:rsidDel="00000000" w:rsidP="00000000" w:rsidRDefault="00000000" w:rsidRPr="00000000" w14:paraId="000000E2">
      <w:pPr>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In evaluating the effectiveness of this policy, the school will consider</w:t>
      </w:r>
    </w:p>
    <w:p w:rsidR="00000000" w:rsidDel="00000000" w:rsidP="00000000" w:rsidRDefault="00000000" w:rsidRPr="00000000" w14:paraId="000000E3">
      <w:pPr>
        <w:numPr>
          <w:ilvl w:val="0"/>
          <w:numId w:val="24"/>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Findings of the SEND information report including its Local Offer.</w:t>
      </w:r>
    </w:p>
    <w:p w:rsidR="00000000" w:rsidDel="00000000" w:rsidP="00000000" w:rsidRDefault="00000000" w:rsidRPr="00000000" w14:paraId="000000E4">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Reports presented by the Head teacher, SENCO and Link SEND Governor</w:t>
      </w:r>
    </w:p>
    <w:p w:rsidR="00000000" w:rsidDel="00000000" w:rsidP="00000000" w:rsidRDefault="00000000" w:rsidRPr="00000000" w14:paraId="000000E5">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Parents/carers</w:t>
      </w:r>
    </w:p>
    <w:p w:rsidR="00000000" w:rsidDel="00000000" w:rsidP="00000000" w:rsidRDefault="00000000" w:rsidRPr="00000000" w14:paraId="000000E6">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Pupils</w:t>
      </w:r>
    </w:p>
    <w:p w:rsidR="00000000" w:rsidDel="00000000" w:rsidP="00000000" w:rsidRDefault="00000000" w:rsidRPr="00000000" w14:paraId="000000E7">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Outside Agencies with evidence of joined together working.</w:t>
      </w:r>
    </w:p>
    <w:p w:rsidR="00000000" w:rsidDel="00000000" w:rsidP="00000000" w:rsidRDefault="00000000" w:rsidRPr="00000000" w14:paraId="000000E8">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Pupil’s attainment and progress will provide detailed and quantifiable evidence relating to the success of the SEND policy and this will be analysed carefully through:</w:t>
      </w:r>
    </w:p>
    <w:p w:rsidR="00000000" w:rsidDel="00000000" w:rsidP="00000000" w:rsidRDefault="00000000" w:rsidRPr="00000000" w14:paraId="000000E9">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Consideration of each pupil’s success in meeting their agreed outcomes.</w:t>
      </w:r>
    </w:p>
    <w:p w:rsidR="00000000" w:rsidDel="00000000" w:rsidP="00000000" w:rsidRDefault="00000000" w:rsidRPr="00000000" w14:paraId="000000EA">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Use of standardised tests including reading, spelling and numeracy ages</w:t>
      </w:r>
    </w:p>
    <w:p w:rsidR="00000000" w:rsidDel="00000000" w:rsidP="00000000" w:rsidRDefault="00000000" w:rsidRPr="00000000" w14:paraId="000000EB">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An analysis of external tests including SAT</w:t>
      </w:r>
    </w:p>
    <w:p w:rsidR="00000000" w:rsidDel="00000000" w:rsidP="00000000" w:rsidRDefault="00000000" w:rsidRPr="00000000" w14:paraId="000000EC">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The school’s tracking systems and teacher assessments</w:t>
      </w:r>
    </w:p>
    <w:p w:rsidR="00000000" w:rsidDel="00000000" w:rsidP="00000000" w:rsidRDefault="00000000" w:rsidRPr="00000000" w14:paraId="000000ED">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Evidence generated from Provision mapping and related interventions and reviews from Education, Health and Care plans and EHATs.</w:t>
      </w:r>
    </w:p>
    <w:p w:rsidR="00000000" w:rsidDel="00000000" w:rsidP="00000000" w:rsidRDefault="00000000" w:rsidRPr="00000000" w14:paraId="000000EE">
      <w:pPr>
        <w:numPr>
          <w:ilvl w:val="0"/>
          <w:numId w:val="10"/>
        </w:numPr>
        <w:ind w:left="720" w:hanging="360"/>
        <w:jc w:val="both"/>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Reports provided by outside agencies including Ofsted.</w:t>
      </w:r>
    </w:p>
    <w:p w:rsidR="00000000" w:rsidDel="00000000" w:rsidP="00000000" w:rsidRDefault="00000000" w:rsidRPr="00000000" w14:paraId="000000EF">
      <w:pPr>
        <w:widowControl w:val="0"/>
        <w:spacing w:after="45" w:before="240" w:lineRule="auto"/>
        <w:ind w:left="426" w:hanging="426"/>
        <w:rPr>
          <w:rFonts w:ascii="SassoonPrimaryInfant" w:cs="SassoonPrimaryInfant" w:eastAsia="SassoonPrimaryInfant" w:hAnsi="SassoonPrimaryInfant"/>
          <w:color w:val="000000"/>
          <w:sz w:val="22"/>
          <w:szCs w:val="22"/>
          <w:u w:val="single"/>
        </w:rPr>
      </w:pPr>
      <w:r w:rsidDel="00000000" w:rsidR="00000000" w:rsidRPr="00000000">
        <w:rPr>
          <w:rtl w:val="0"/>
        </w:rPr>
      </w:r>
    </w:p>
    <w:p w:rsidR="00000000" w:rsidDel="00000000" w:rsidP="00000000" w:rsidRDefault="00000000" w:rsidRPr="00000000" w14:paraId="000000F0">
      <w:pPr>
        <w:widowControl w:val="0"/>
        <w:ind w:left="426" w:hanging="426"/>
        <w:rPr>
          <w:rFonts w:ascii="SassoonPrimaryInfant" w:cs="SassoonPrimaryInfant" w:eastAsia="SassoonPrimaryInfant" w:hAnsi="SassoonPrimaryInfant"/>
          <w:color w:val="000000"/>
          <w:sz w:val="22"/>
          <w:szCs w:val="22"/>
          <w:u w:val="single"/>
        </w:rPr>
      </w:pPr>
      <w:r w:rsidDel="00000000" w:rsidR="00000000" w:rsidRPr="00000000">
        <w:rPr>
          <w:rFonts w:ascii="SassoonPrimaryInfant" w:cs="SassoonPrimaryInfant" w:eastAsia="SassoonPrimaryInfant" w:hAnsi="SassoonPrimaryInfant"/>
          <w:b w:val="1"/>
          <w:bCs w:val="1"/>
          <w:color w:val="000000"/>
          <w:sz w:val="22"/>
          <w:szCs w:val="22"/>
          <w:u w:val="single"/>
          <w:rtl w:val="0"/>
        </w:rPr>
        <w:t xml:space="preserve">The role of the SENCO </w:t>
      </w:r>
      <w:r w:rsidDel="00000000" w:rsidR="00000000" w:rsidRPr="00000000">
        <w:rPr>
          <w:rtl w:val="0"/>
        </w:rPr>
      </w:r>
    </w:p>
    <w:p w:rsidR="00000000" w:rsidDel="00000000" w:rsidP="00000000" w:rsidRDefault="00000000" w:rsidRPr="00000000" w14:paraId="000000F1">
      <w:pPr>
        <w:widowControl w:val="0"/>
        <w:ind w:left="750" w:firstLine="0"/>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role of the SENCO involves: </w:t>
      </w:r>
    </w:p>
    <w:p w:rsidR="00000000" w:rsidDel="00000000" w:rsidP="00000000" w:rsidRDefault="00000000" w:rsidRPr="00000000" w14:paraId="000000F2">
      <w:pPr>
        <w:widowControl w:val="0"/>
        <w:numPr>
          <w:ilvl w:val="0"/>
          <w:numId w:val="2"/>
        </w:numPr>
        <w:ind w:left="750" w:hanging="360"/>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Ensuring all practitioners in the setting understand their responsibilities to children with SEND and the setting’s approach to identifying and meeting SEND.</w:t>
      </w:r>
    </w:p>
    <w:p w:rsidR="00000000" w:rsidDel="00000000" w:rsidP="00000000" w:rsidRDefault="00000000" w:rsidRPr="00000000" w14:paraId="000000F3">
      <w:pPr>
        <w:widowControl w:val="0"/>
        <w:numPr>
          <w:ilvl w:val="0"/>
          <w:numId w:val="2"/>
        </w:numPr>
        <w:ind w:left="750" w:hanging="360"/>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Advising and supporting colleagues </w:t>
      </w:r>
    </w:p>
    <w:p w:rsidR="00000000" w:rsidDel="00000000" w:rsidP="00000000" w:rsidRDefault="00000000" w:rsidRPr="00000000" w14:paraId="000000F4">
      <w:pPr>
        <w:widowControl w:val="0"/>
        <w:numPr>
          <w:ilvl w:val="0"/>
          <w:numId w:val="22"/>
        </w:numPr>
        <w:pBdr>
          <w:top w:space="0" w:sz="0" w:val="nil"/>
          <w:left w:space="0" w:sz="0" w:val="nil"/>
          <w:bottom w:space="0" w:sz="0" w:val="nil"/>
          <w:right w:space="0" w:sz="0" w:val="nil"/>
          <w:between w:space="0" w:sz="0" w:val="nil"/>
        </w:pBdr>
        <w:ind w:left="720" w:hanging="360"/>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Ensuring parents are closely involved throughout and that their insights inform action taken by the setting, and </w:t>
      </w:r>
    </w:p>
    <w:p w:rsidR="00000000" w:rsidDel="00000000" w:rsidP="00000000" w:rsidRDefault="00000000" w:rsidRPr="00000000" w14:paraId="000000F5">
      <w:pPr>
        <w:widowControl w:val="0"/>
        <w:numPr>
          <w:ilvl w:val="0"/>
          <w:numId w:val="22"/>
        </w:numPr>
        <w:pBdr>
          <w:top w:space="0" w:sz="0" w:val="nil"/>
          <w:left w:space="0" w:sz="0" w:val="nil"/>
          <w:bottom w:space="0" w:sz="0" w:val="nil"/>
          <w:right w:space="0" w:sz="0" w:val="nil"/>
          <w:between w:space="0" w:sz="0" w:val="nil"/>
        </w:pBdr>
        <w:ind w:left="720" w:hanging="360"/>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liaising with professionals or agencies beyond the setting </w:t>
      </w:r>
    </w:p>
    <w:p w:rsidR="00000000" w:rsidDel="00000000" w:rsidP="00000000" w:rsidRDefault="00000000" w:rsidRPr="00000000" w14:paraId="000000F6">
      <w:pPr>
        <w:widowControl w:val="0"/>
        <w:numPr>
          <w:ilvl w:val="0"/>
          <w:numId w:val="25"/>
        </w:numPr>
        <w:ind w:left="720" w:hanging="360"/>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The SENCO has day-to-day responsibility for the operation of SEND policy and </w:t>
      </w:r>
      <w:r w:rsidDel="00000000" w:rsidR="00000000" w:rsidRPr="00000000">
        <w:rPr>
          <w:rFonts w:ascii="SassoonPrimaryInfant" w:cs="SassoonPrimaryInfant" w:eastAsia="SassoonPrimaryInfant" w:hAnsi="SassoonPrimaryInfant"/>
          <w:sz w:val="22"/>
          <w:szCs w:val="22"/>
          <w:rtl w:val="0"/>
        </w:rPr>
        <w:t xml:space="preserve">coordination</w:t>
      </w:r>
      <w:r w:rsidDel="00000000" w:rsidR="00000000" w:rsidRPr="00000000">
        <w:rPr>
          <w:rFonts w:ascii="SassoonPrimaryInfant" w:cs="SassoonPrimaryInfant" w:eastAsia="SassoonPrimaryInfant" w:hAnsi="SassoonPrimaryInfant"/>
          <w:color w:val="000000"/>
          <w:sz w:val="22"/>
          <w:szCs w:val="22"/>
          <w:rtl w:val="0"/>
        </w:rPr>
        <w:t xml:space="preserve"> of specific provision made to support individual pupils with SEND, including those who have EHC plans.</w:t>
      </w:r>
    </w:p>
    <w:p w:rsidR="00000000" w:rsidDel="00000000" w:rsidP="00000000" w:rsidRDefault="00000000" w:rsidRPr="00000000" w14:paraId="000000F7">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Overseeing the day-to-day operation of the school’s SEND policy and updating it annually and overseeing and overseeing and updating the school’s SEND information report in line with statutory guidelines.</w:t>
      </w:r>
    </w:p>
    <w:p w:rsidR="00000000" w:rsidDel="00000000" w:rsidP="00000000" w:rsidRDefault="00000000" w:rsidRPr="00000000" w14:paraId="000000F8">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Co-coordinating provision for children with SEND </w:t>
      </w:r>
    </w:p>
    <w:p w:rsidR="00000000" w:rsidDel="00000000" w:rsidP="00000000" w:rsidRDefault="00000000" w:rsidRPr="00000000" w14:paraId="000000F9">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Liaising with the relevant Designated Teacher where a looked after pupil has SEND</w:t>
      </w:r>
    </w:p>
    <w:p w:rsidR="00000000" w:rsidDel="00000000" w:rsidP="00000000" w:rsidRDefault="00000000" w:rsidRPr="00000000" w14:paraId="000000FA">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Advising on the graduated approach to providing SEND support </w:t>
      </w:r>
    </w:p>
    <w:p w:rsidR="00000000" w:rsidDel="00000000" w:rsidP="00000000" w:rsidRDefault="00000000" w:rsidRPr="00000000" w14:paraId="000000FB">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Liaising with parents of pupils with SEND </w:t>
      </w:r>
    </w:p>
    <w:p w:rsidR="00000000" w:rsidDel="00000000" w:rsidP="00000000" w:rsidRDefault="00000000" w:rsidRPr="00000000" w14:paraId="000000FC">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Liaising with early years providers, other schools, educational psychologists, health and social care professionals, and independent or voluntary bodies </w:t>
      </w:r>
    </w:p>
    <w:p w:rsidR="00000000" w:rsidDel="00000000" w:rsidP="00000000" w:rsidRDefault="00000000" w:rsidRPr="00000000" w14:paraId="000000FD">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Being a key point of contact with external agencies, especially the local authority and its support services </w:t>
      </w:r>
    </w:p>
    <w:p w:rsidR="00000000" w:rsidDel="00000000" w:rsidP="00000000" w:rsidRDefault="00000000" w:rsidRPr="00000000" w14:paraId="000000FE">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Liaising with potential next providers of education to ensure a pupil and their parents are informed about options and a smooth transition is planned </w:t>
      </w:r>
    </w:p>
    <w:p w:rsidR="00000000" w:rsidDel="00000000" w:rsidP="00000000" w:rsidRDefault="00000000" w:rsidRPr="00000000" w14:paraId="000000FF">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Working with the headteacher and school governors to ensure that the school meets its responsibilities under the Equality Act (2010) with regard to reasonable adjustments and access arrangements </w:t>
      </w:r>
    </w:p>
    <w:p w:rsidR="00000000" w:rsidDel="00000000" w:rsidP="00000000" w:rsidRDefault="00000000" w:rsidRPr="00000000" w14:paraId="00000100">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Ensuring that the school keeps the records of all pupils with SEND up to date </w:t>
      </w:r>
    </w:p>
    <w:p w:rsidR="00000000" w:rsidDel="00000000" w:rsidP="00000000" w:rsidRDefault="00000000" w:rsidRPr="00000000" w14:paraId="00000101">
      <w:pPr>
        <w:widowControl w:val="0"/>
        <w:numPr>
          <w:ilvl w:val="0"/>
          <w:numId w:val="23"/>
        </w:numPr>
        <w:pBdr>
          <w:top w:space="0" w:sz="0" w:val="nil"/>
          <w:left w:space="0" w:sz="0" w:val="nil"/>
          <w:bottom w:space="0" w:sz="0" w:val="nil"/>
          <w:right w:space="0" w:sz="0" w:val="nil"/>
          <w:between w:space="0" w:sz="0" w:val="nil"/>
        </w:pBdr>
        <w:spacing w:after="240" w:lineRule="auto"/>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sz w:val="22"/>
          <w:szCs w:val="22"/>
          <w:rtl w:val="0"/>
        </w:rPr>
        <w:t xml:space="preserve">Monitor</w:t>
      </w:r>
      <w:r w:rsidDel="00000000" w:rsidR="00000000" w:rsidRPr="00000000">
        <w:rPr>
          <w:rFonts w:ascii="SassoonPrimaryInfant" w:cs="SassoonPrimaryInfant" w:eastAsia="SassoonPrimaryInfant" w:hAnsi="SassoonPrimaryInfant"/>
          <w:color w:val="000000"/>
          <w:sz w:val="22"/>
          <w:szCs w:val="22"/>
          <w:rtl w:val="0"/>
        </w:rPr>
        <w:t xml:space="preserve"> and support a graduated approach of Assess, Plan, Do and Review.</w:t>
      </w:r>
    </w:p>
    <w:p w:rsidR="00000000" w:rsidDel="00000000" w:rsidP="00000000" w:rsidRDefault="00000000" w:rsidRPr="00000000" w14:paraId="00000102">
      <w:pPr>
        <w:widowControl w:val="0"/>
        <w:numPr>
          <w:ilvl w:val="0"/>
          <w:numId w:val="23"/>
        </w:numPr>
        <w:pBdr>
          <w:top w:space="0" w:sz="0" w:val="nil"/>
          <w:left w:space="0" w:sz="0" w:val="nil"/>
          <w:bottom w:space="0" w:sz="0" w:val="nil"/>
          <w:right w:space="0" w:sz="0" w:val="nil"/>
          <w:between w:space="0" w:sz="0" w:val="nil"/>
        </w:pBdr>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To ensure that resources and support are allocated and maintained to all those individual pupils who may need additional provision</w:t>
      </w:r>
      <w:r w:rsidDel="00000000" w:rsidR="00000000" w:rsidRPr="00000000">
        <w:rPr>
          <w:rFonts w:ascii="SassoonPrimaryInfant" w:cs="SassoonPrimaryInfant" w:eastAsia="SassoonPrimaryInfant" w:hAnsi="SassoonPrimaryInfant"/>
          <w:sz w:val="22"/>
          <w:szCs w:val="22"/>
          <w:rtl w:val="0"/>
        </w:rPr>
        <w:t xml:space="preserve"> </w:t>
      </w:r>
      <w:r w:rsidDel="00000000" w:rsidR="00000000" w:rsidRPr="00000000">
        <w:rPr>
          <w:rFonts w:ascii="SassoonPrimaryInfant" w:cs="SassoonPrimaryInfant" w:eastAsia="SassoonPrimaryInfant" w:hAnsi="SassoonPrimaryInfant"/>
          <w:color w:val="000000"/>
          <w:sz w:val="22"/>
          <w:szCs w:val="22"/>
          <w:rtl w:val="0"/>
        </w:rPr>
        <w:t xml:space="preserve">of support staff in our schools</w:t>
      </w:r>
      <w:r w:rsidDel="00000000" w:rsidR="00000000" w:rsidRPr="00000000">
        <w:rPr>
          <w:rFonts w:ascii="SassoonPrimaryInfant" w:cs="SassoonPrimaryInfant" w:eastAsia="SassoonPrimaryInfant" w:hAnsi="SassoonPrimaryInfant"/>
          <w:sz w:val="22"/>
          <w:szCs w:val="22"/>
          <w:rtl w:val="0"/>
        </w:rPr>
        <w:t xml:space="preserve">.</w:t>
      </w:r>
      <w:r w:rsidDel="00000000" w:rsidR="00000000" w:rsidRPr="00000000">
        <w:rPr>
          <w:rtl w:val="0"/>
        </w:rPr>
      </w:r>
    </w:p>
    <w:p w:rsidR="00000000" w:rsidDel="00000000" w:rsidP="00000000" w:rsidRDefault="00000000" w:rsidRPr="00000000" w14:paraId="00000103">
      <w:pPr>
        <w:numPr>
          <w:ilvl w:val="0"/>
          <w:numId w:val="25"/>
        </w:numPr>
        <w:ind w:left="720" w:hanging="360"/>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Review the work of other adults regularly. In reviewing pupil progress and tracking achievement, SENCOs should review targeted support on a regular basis.</w:t>
      </w:r>
    </w:p>
    <w:p w:rsidR="00000000" w:rsidDel="00000000" w:rsidP="00000000" w:rsidRDefault="00000000" w:rsidRPr="00000000" w14:paraId="00000104">
      <w:pPr>
        <w:numPr>
          <w:ilvl w:val="0"/>
          <w:numId w:val="25"/>
        </w:numPr>
        <w:ind w:left="720" w:hanging="360"/>
        <w:rPr>
          <w:rFonts w:ascii="SassoonPrimaryInfant" w:cs="SassoonPrimaryInfant" w:eastAsia="SassoonPrimaryInfant" w:hAnsi="SassoonPrimaryInfant"/>
          <w:sz w:val="22"/>
          <w:szCs w:val="22"/>
        </w:rPr>
      </w:pPr>
      <w:r w:rsidDel="00000000" w:rsidR="00000000" w:rsidRPr="00000000">
        <w:rPr>
          <w:rFonts w:ascii="SassoonPrimaryInfant" w:cs="SassoonPrimaryInfant" w:eastAsia="SassoonPrimaryInfant" w:hAnsi="SassoonPrimaryInfant"/>
          <w:sz w:val="22"/>
          <w:szCs w:val="22"/>
          <w:rtl w:val="0"/>
        </w:rPr>
        <w:t xml:space="preserve">Be actively involved with the analysis and interpretation of data for the whole school and in the planning and intervention of those pupils not making expected progress and plan appropriate interventions.</w:t>
      </w:r>
    </w:p>
    <w:p w:rsidR="00000000" w:rsidDel="00000000" w:rsidP="00000000" w:rsidRDefault="00000000" w:rsidRPr="00000000" w14:paraId="00000105">
      <w:pPr>
        <w:widowControl w:val="0"/>
        <w:numPr>
          <w:ilvl w:val="0"/>
          <w:numId w:val="23"/>
        </w:numPr>
        <w:pBdr>
          <w:top w:space="0" w:sz="0" w:val="nil"/>
          <w:left w:space="0" w:sz="0" w:val="nil"/>
          <w:bottom w:space="0" w:sz="0" w:val="nil"/>
          <w:right w:space="0" w:sz="0" w:val="nil"/>
          <w:between w:space="0" w:sz="0" w:val="nil"/>
        </w:pBdr>
        <w:spacing w:after="240" w:lineRule="auto"/>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Liaising with potential next providers of education to ensure a pupil and their parents are informed about options and a smooth transition is planned </w:t>
      </w:r>
    </w:p>
    <w:p w:rsidR="00000000" w:rsidDel="00000000" w:rsidP="00000000" w:rsidRDefault="00000000" w:rsidRPr="00000000" w14:paraId="00000106">
      <w:pPr>
        <w:widowControl w:val="0"/>
        <w:numPr>
          <w:ilvl w:val="0"/>
          <w:numId w:val="23"/>
        </w:numPr>
        <w:pBdr>
          <w:top w:space="0" w:sz="0" w:val="nil"/>
          <w:left w:space="0" w:sz="0" w:val="nil"/>
          <w:bottom w:space="0" w:sz="0" w:val="nil"/>
          <w:right w:space="0" w:sz="0" w:val="nil"/>
          <w:between w:space="0" w:sz="0" w:val="nil"/>
        </w:pBdr>
        <w:spacing w:after="240" w:before="240" w:lineRule="auto"/>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Working with the headteacher and school governors to ensure that the school meets its responsibilities under the Equality Act (2010) with regard to reasonable adjustments and access arrangements </w:t>
      </w:r>
    </w:p>
    <w:p w:rsidR="00000000" w:rsidDel="00000000" w:rsidP="00000000" w:rsidRDefault="00000000" w:rsidRPr="00000000" w14:paraId="00000107">
      <w:pPr>
        <w:widowControl w:val="0"/>
        <w:numPr>
          <w:ilvl w:val="0"/>
          <w:numId w:val="23"/>
        </w:numPr>
        <w:pBdr>
          <w:top w:space="0" w:sz="0" w:val="nil"/>
          <w:left w:space="0" w:sz="0" w:val="nil"/>
          <w:bottom w:space="0" w:sz="0" w:val="nil"/>
          <w:right w:space="0" w:sz="0" w:val="nil"/>
          <w:between w:space="0" w:sz="0" w:val="nil"/>
        </w:pBdr>
        <w:spacing w:after="240" w:lineRule="auto"/>
        <w:ind w:left="714" w:hanging="357"/>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Ensuring that the school keeps the records of all pupils with SEND up to date for example participation of pupils in clubs and activities. </w:t>
      </w:r>
    </w:p>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spacing w:after="240" w:lineRule="auto"/>
        <w:ind w:left="720" w:firstLine="0"/>
        <w:rPr>
          <w:rFonts w:ascii="SassoonPrimaryInfant" w:cs="SassoonPrimaryInfant" w:eastAsia="SassoonPrimaryInfant" w:hAnsi="SassoonPrimaryInfant"/>
          <w:color w:val="000000"/>
          <w:sz w:val="22"/>
          <w:szCs w:val="22"/>
        </w:rPr>
      </w:pPr>
      <w:r w:rsidDel="00000000" w:rsidR="00000000" w:rsidRPr="00000000">
        <w:rPr>
          <w:rFonts w:ascii="SassoonPrimaryInfant" w:cs="SassoonPrimaryInfant" w:eastAsia="SassoonPrimaryInfant" w:hAnsi="SassoonPrimaryInfant"/>
          <w:color w:val="000000"/>
          <w:sz w:val="22"/>
          <w:szCs w:val="22"/>
          <w:rtl w:val="0"/>
        </w:rPr>
        <w:t xml:space="preserve">In line with good practice reference to children with SEND is included in all our policies. </w:t>
      </w:r>
    </w:p>
    <w:p w:rsidR="00000000" w:rsidDel="00000000" w:rsidP="00000000" w:rsidRDefault="00000000" w:rsidRPr="00000000" w14:paraId="00000109">
      <w:pPr>
        <w:rPr>
          <w:rFonts w:ascii="SassoonPrimaryInfant" w:cs="SassoonPrimaryInfant" w:eastAsia="SassoonPrimaryInfant" w:hAnsi="SassoonPrimaryInfant"/>
          <w:highlight w:val="yellow"/>
        </w:rPr>
      </w:pPr>
      <w:r w:rsidDel="00000000" w:rsidR="00000000" w:rsidRPr="00000000">
        <w:rPr>
          <w:rFonts w:ascii="SassoonPrimaryInfant" w:cs="SassoonPrimaryInfant" w:eastAsia="SassoonPrimaryInfant" w:hAnsi="SassoonPrimaryInfant"/>
          <w:b w:val="1"/>
          <w:bCs w:val="1"/>
          <w:highlight w:val="yellow"/>
          <w:rtl w:val="0"/>
        </w:rPr>
        <w:t xml:space="preserve">Date presented to, and approved by, the Governing Body</w:t>
      </w:r>
      <w:r w:rsidDel="00000000" w:rsidR="00000000" w:rsidRPr="00000000">
        <w:rPr>
          <w:rFonts w:ascii="SassoonPrimaryInfant" w:cs="SassoonPrimaryInfant" w:eastAsia="SassoonPrimaryInfant" w:hAnsi="SassoonPrimaryInfant"/>
          <w:highlight w:val="yellow"/>
          <w:rtl w:val="0"/>
        </w:rPr>
        <w:t xml:space="preserve">: April 2026 Draft - To be ratified May 2026.</w:t>
      </w:r>
    </w:p>
    <w:p w:rsidR="00000000" w:rsidDel="00000000" w:rsidP="00000000" w:rsidRDefault="00000000" w:rsidRPr="00000000" w14:paraId="0000010A">
      <w:pPr>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10B">
      <w:pPr>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10C">
      <w:pPr>
        <w:rPr>
          <w:rFonts w:ascii="SassoonPrimaryInfant" w:cs="SassoonPrimaryInfant" w:eastAsia="SassoonPrimaryInfant" w:hAnsi="SassoonPrimaryInfant"/>
          <w:color w:val="000000"/>
          <w:sz w:val="22"/>
          <w:szCs w:val="22"/>
        </w:rPr>
      </w:pPr>
      <w:r w:rsidDel="00000000" w:rsidR="00000000" w:rsidRPr="00000000">
        <w:rPr>
          <w:rtl w:val="0"/>
        </w:rPr>
      </w:r>
    </w:p>
    <w:p w:rsidR="00000000" w:rsidDel="00000000" w:rsidP="00000000" w:rsidRDefault="00000000" w:rsidRPr="00000000" w14:paraId="0000010D">
      <w:pPr>
        <w:rPr>
          <w:rFonts w:ascii="SassoonPrimaryInfant" w:cs="SassoonPrimaryInfant" w:eastAsia="SassoonPrimaryInfant" w:hAnsi="SassoonPrimaryInfant"/>
          <w:highlight w:val="yellow"/>
        </w:rPr>
      </w:pPr>
      <w:r w:rsidDel="00000000" w:rsidR="00000000" w:rsidRPr="00000000">
        <w:rPr>
          <w:rFonts w:ascii="SassoonPrimaryInfant" w:cs="SassoonPrimaryInfant" w:eastAsia="SassoonPrimaryInfant" w:hAnsi="SassoonPrimaryInfant"/>
          <w:color w:val="000000"/>
          <w:sz w:val="22"/>
          <w:szCs w:val="22"/>
          <w:highlight w:val="yellow"/>
          <w:rtl w:val="0"/>
        </w:rPr>
        <w:t xml:space="preserve">Next review date: </w:t>
      </w:r>
      <w:r w:rsidDel="00000000" w:rsidR="00000000" w:rsidRPr="00000000">
        <w:rPr>
          <w:rFonts w:ascii="SassoonPrimaryInfant" w:cs="SassoonPrimaryInfant" w:eastAsia="SassoonPrimaryInfant" w:hAnsi="SassoonPrimaryInfant"/>
          <w:sz w:val="22"/>
          <w:szCs w:val="22"/>
          <w:highlight w:val="yellow"/>
          <w:rtl w:val="0"/>
        </w:rPr>
        <w:t xml:space="preserve"> </w:t>
      </w:r>
      <w:r w:rsidDel="00000000" w:rsidR="00000000" w:rsidRPr="00000000">
        <w:rPr>
          <w:rtl w:val="0"/>
        </w:rPr>
      </w:r>
    </w:p>
    <w:sectPr>
      <w:footerReference r:id="rId10" w:type="default"/>
      <w:pgSz w:h="16838" w:w="11906" w:orient="portrait"/>
      <w:pgMar w:bottom="1440" w:top="1440"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Courier New"/>
  <w:font w:name="Noto Sans Symbols">
    <w:embedRegular w:fontKey="{00000000-0000-0000-0000-000000000000}" r:id="rId1" w:subsetted="0"/>
    <w:embedBold w:fontKey="{00000000-0000-0000-0000-000000000000}" r:id="rId2" w:subsetted="0"/>
  </w:font>
  <w:font w:name="SassoonPrimaryInfa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50" w:hanging="360"/>
      </w:pPr>
      <w:rPr>
        <w:rFonts w:ascii="Noto Sans Symbols" w:cs="Noto Sans Symbols" w:eastAsia="Noto Sans Symbols" w:hAnsi="Noto Sans Symbols"/>
        <w:vertAlign w:val="baseline"/>
      </w:rPr>
    </w:lvl>
    <w:lvl w:ilvl="1">
      <w:start w:val="1"/>
      <w:numFmt w:val="bullet"/>
      <w:lvlText w:val="o"/>
      <w:lvlJc w:val="left"/>
      <w:pPr>
        <w:ind w:left="1470" w:hanging="360"/>
      </w:pPr>
      <w:rPr>
        <w:rFonts w:ascii="Courier New" w:cs="Courier New" w:eastAsia="Courier New" w:hAnsi="Courier New"/>
        <w:vertAlign w:val="baseline"/>
      </w:rPr>
    </w:lvl>
    <w:lvl w:ilvl="2">
      <w:start w:val="1"/>
      <w:numFmt w:val="bullet"/>
      <w:lvlText w:val="▪"/>
      <w:lvlJc w:val="left"/>
      <w:pPr>
        <w:ind w:left="2190" w:hanging="360"/>
      </w:pPr>
      <w:rPr>
        <w:rFonts w:ascii="Noto Sans Symbols" w:cs="Noto Sans Symbols" w:eastAsia="Noto Sans Symbols" w:hAnsi="Noto Sans Symbols"/>
        <w:vertAlign w:val="baseline"/>
      </w:rPr>
    </w:lvl>
    <w:lvl w:ilvl="3">
      <w:start w:val="1"/>
      <w:numFmt w:val="bullet"/>
      <w:lvlText w:val="●"/>
      <w:lvlJc w:val="left"/>
      <w:pPr>
        <w:ind w:left="2910" w:hanging="360"/>
      </w:pPr>
      <w:rPr>
        <w:rFonts w:ascii="Noto Sans Symbols" w:cs="Noto Sans Symbols" w:eastAsia="Noto Sans Symbols" w:hAnsi="Noto Sans Symbols"/>
        <w:vertAlign w:val="baseline"/>
      </w:rPr>
    </w:lvl>
    <w:lvl w:ilvl="4">
      <w:start w:val="1"/>
      <w:numFmt w:val="bullet"/>
      <w:lvlText w:val="o"/>
      <w:lvlJc w:val="left"/>
      <w:pPr>
        <w:ind w:left="3630" w:hanging="360"/>
      </w:pPr>
      <w:rPr>
        <w:rFonts w:ascii="Courier New" w:cs="Courier New" w:eastAsia="Courier New" w:hAnsi="Courier New"/>
        <w:vertAlign w:val="baseline"/>
      </w:rPr>
    </w:lvl>
    <w:lvl w:ilvl="5">
      <w:start w:val="1"/>
      <w:numFmt w:val="bullet"/>
      <w:lvlText w:val="▪"/>
      <w:lvlJc w:val="left"/>
      <w:pPr>
        <w:ind w:left="4350" w:hanging="360"/>
      </w:pPr>
      <w:rPr>
        <w:rFonts w:ascii="Noto Sans Symbols" w:cs="Noto Sans Symbols" w:eastAsia="Noto Sans Symbols" w:hAnsi="Noto Sans Symbols"/>
        <w:vertAlign w:val="baseline"/>
      </w:rPr>
    </w:lvl>
    <w:lvl w:ilvl="6">
      <w:start w:val="1"/>
      <w:numFmt w:val="bullet"/>
      <w:lvlText w:val="●"/>
      <w:lvlJc w:val="left"/>
      <w:pPr>
        <w:ind w:left="5070" w:hanging="360"/>
      </w:pPr>
      <w:rPr>
        <w:rFonts w:ascii="Noto Sans Symbols" w:cs="Noto Sans Symbols" w:eastAsia="Noto Sans Symbols" w:hAnsi="Noto Sans Symbols"/>
        <w:vertAlign w:val="baseline"/>
      </w:rPr>
    </w:lvl>
    <w:lvl w:ilvl="7">
      <w:start w:val="1"/>
      <w:numFmt w:val="bullet"/>
      <w:lvlText w:val="o"/>
      <w:lvlJc w:val="left"/>
      <w:pPr>
        <w:ind w:left="5790" w:hanging="360"/>
      </w:pPr>
      <w:rPr>
        <w:rFonts w:ascii="Courier New" w:cs="Courier New" w:eastAsia="Courier New" w:hAnsi="Courier New"/>
        <w:vertAlign w:val="baseline"/>
      </w:rPr>
    </w:lvl>
    <w:lvl w:ilvl="8">
      <w:start w:val="1"/>
      <w:numFmt w:val="bullet"/>
      <w:lvlText w:val="▪"/>
      <w:lvlJc w:val="left"/>
      <w:pPr>
        <w:ind w:left="651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2160" w:hanging="360"/>
      </w:pPr>
      <w:rPr>
        <w:rFonts w:ascii="Noto Sans Symbols" w:cs="Noto Sans Symbols" w:eastAsia="Noto Sans Symbols" w:hAnsi="Noto Sans Symbols"/>
        <w:vertAlign w:val="baseline"/>
      </w:rPr>
    </w:lvl>
    <w:lvl w:ilvl="1">
      <w:start w:val="1"/>
      <w:numFmt w:val="bullet"/>
      <w:lvlText w:val="o"/>
      <w:lvlJc w:val="left"/>
      <w:pPr>
        <w:ind w:left="2880" w:hanging="360"/>
      </w:pPr>
      <w:rPr>
        <w:rFonts w:ascii="Courier New" w:cs="Courier New" w:eastAsia="Courier New" w:hAnsi="Courier New"/>
        <w:vertAlign w:val="baseline"/>
      </w:rPr>
    </w:lvl>
    <w:lvl w:ilvl="2">
      <w:start w:val="1"/>
      <w:numFmt w:val="bullet"/>
      <w:lvlText w:val="▪"/>
      <w:lvlJc w:val="left"/>
      <w:pPr>
        <w:ind w:left="3600" w:hanging="360"/>
      </w:pPr>
      <w:rPr>
        <w:rFonts w:ascii="Noto Sans Symbols" w:cs="Noto Sans Symbols" w:eastAsia="Noto Sans Symbols" w:hAnsi="Noto Sans Symbols"/>
        <w:vertAlign w:val="baseline"/>
      </w:rPr>
    </w:lvl>
    <w:lvl w:ilvl="3">
      <w:start w:val="1"/>
      <w:numFmt w:val="bullet"/>
      <w:lvlText w:val="●"/>
      <w:lvlJc w:val="left"/>
      <w:pPr>
        <w:ind w:left="4320" w:hanging="360"/>
      </w:pPr>
      <w:rPr>
        <w:rFonts w:ascii="Noto Sans Symbols" w:cs="Noto Sans Symbols" w:eastAsia="Noto Sans Symbols" w:hAnsi="Noto Sans Symbols"/>
        <w:vertAlign w:val="baseline"/>
      </w:rPr>
    </w:lvl>
    <w:lvl w:ilvl="4">
      <w:start w:val="1"/>
      <w:numFmt w:val="bullet"/>
      <w:lvlText w:val="o"/>
      <w:lvlJc w:val="left"/>
      <w:pPr>
        <w:ind w:left="5040" w:hanging="360"/>
      </w:pPr>
      <w:rPr>
        <w:rFonts w:ascii="Courier New" w:cs="Courier New" w:eastAsia="Courier New" w:hAnsi="Courier New"/>
        <w:vertAlign w:val="baseline"/>
      </w:rPr>
    </w:lvl>
    <w:lvl w:ilvl="5">
      <w:start w:val="1"/>
      <w:numFmt w:val="bullet"/>
      <w:lvlText w:val="▪"/>
      <w:lvlJc w:val="left"/>
      <w:pPr>
        <w:ind w:left="5760" w:hanging="360"/>
      </w:pPr>
      <w:rPr>
        <w:rFonts w:ascii="Noto Sans Symbols" w:cs="Noto Sans Symbols" w:eastAsia="Noto Sans Symbols" w:hAnsi="Noto Sans Symbols"/>
        <w:vertAlign w:val="baseline"/>
      </w:rPr>
    </w:lvl>
    <w:lvl w:ilvl="6">
      <w:start w:val="1"/>
      <w:numFmt w:val="bullet"/>
      <w:lvlText w:val="●"/>
      <w:lvlJc w:val="left"/>
      <w:pPr>
        <w:ind w:left="6480" w:hanging="360"/>
      </w:pPr>
      <w:rPr>
        <w:rFonts w:ascii="Noto Sans Symbols" w:cs="Noto Sans Symbols" w:eastAsia="Noto Sans Symbols" w:hAnsi="Noto Sans Symbols"/>
        <w:vertAlign w:val="baseline"/>
      </w:rPr>
    </w:lvl>
    <w:lvl w:ilvl="7">
      <w:start w:val="1"/>
      <w:numFmt w:val="bullet"/>
      <w:lvlText w:val="o"/>
      <w:lvlJc w:val="left"/>
      <w:pPr>
        <w:ind w:left="7200" w:hanging="360"/>
      </w:pPr>
      <w:rPr>
        <w:rFonts w:ascii="Courier New" w:cs="Courier New" w:eastAsia="Courier New" w:hAnsi="Courier New"/>
        <w:vertAlign w:val="baseline"/>
      </w:rPr>
    </w:lvl>
    <w:lvl w:ilvl="8">
      <w:start w:val="1"/>
      <w:numFmt w:val="bullet"/>
      <w:lvlText w:val="▪"/>
      <w:lvlJc w:val="left"/>
      <w:pPr>
        <w:ind w:left="792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65" w:hanging="360"/>
      </w:pPr>
      <w:rPr>
        <w:rFonts w:ascii="Noto Sans Symbols" w:cs="Noto Sans Symbols" w:eastAsia="Noto Sans Symbols" w:hAnsi="Noto Sans Symbols"/>
        <w:vertAlign w:val="baseline"/>
      </w:rPr>
    </w:lvl>
    <w:lvl w:ilvl="1">
      <w:start w:val="1"/>
      <w:numFmt w:val="bullet"/>
      <w:lvlText w:val="o"/>
      <w:lvlJc w:val="left"/>
      <w:pPr>
        <w:ind w:left="1485" w:hanging="360"/>
      </w:pPr>
      <w:rPr>
        <w:rFonts w:ascii="Courier New" w:cs="Courier New" w:eastAsia="Courier New" w:hAnsi="Courier New"/>
        <w:vertAlign w:val="baseline"/>
      </w:rPr>
    </w:lvl>
    <w:lvl w:ilvl="2">
      <w:start w:val="1"/>
      <w:numFmt w:val="bullet"/>
      <w:lvlText w:val="▪"/>
      <w:lvlJc w:val="left"/>
      <w:pPr>
        <w:ind w:left="2205" w:hanging="360"/>
      </w:pPr>
      <w:rPr>
        <w:rFonts w:ascii="Noto Sans Symbols" w:cs="Noto Sans Symbols" w:eastAsia="Noto Sans Symbols" w:hAnsi="Noto Sans Symbols"/>
        <w:vertAlign w:val="baseline"/>
      </w:rPr>
    </w:lvl>
    <w:lvl w:ilvl="3">
      <w:start w:val="1"/>
      <w:numFmt w:val="bullet"/>
      <w:lvlText w:val="●"/>
      <w:lvlJc w:val="left"/>
      <w:pPr>
        <w:ind w:left="2925" w:hanging="360"/>
      </w:pPr>
      <w:rPr>
        <w:rFonts w:ascii="Noto Sans Symbols" w:cs="Noto Sans Symbols" w:eastAsia="Noto Sans Symbols" w:hAnsi="Noto Sans Symbols"/>
        <w:vertAlign w:val="baseline"/>
      </w:rPr>
    </w:lvl>
    <w:lvl w:ilvl="4">
      <w:start w:val="1"/>
      <w:numFmt w:val="bullet"/>
      <w:lvlText w:val="o"/>
      <w:lvlJc w:val="left"/>
      <w:pPr>
        <w:ind w:left="3645" w:hanging="360"/>
      </w:pPr>
      <w:rPr>
        <w:rFonts w:ascii="Courier New" w:cs="Courier New" w:eastAsia="Courier New" w:hAnsi="Courier New"/>
        <w:vertAlign w:val="baseline"/>
      </w:rPr>
    </w:lvl>
    <w:lvl w:ilvl="5">
      <w:start w:val="1"/>
      <w:numFmt w:val="bullet"/>
      <w:lvlText w:val="▪"/>
      <w:lvlJc w:val="left"/>
      <w:pPr>
        <w:ind w:left="4365" w:hanging="360"/>
      </w:pPr>
      <w:rPr>
        <w:rFonts w:ascii="Noto Sans Symbols" w:cs="Noto Sans Symbols" w:eastAsia="Noto Sans Symbols" w:hAnsi="Noto Sans Symbols"/>
        <w:vertAlign w:val="baseline"/>
      </w:rPr>
    </w:lvl>
    <w:lvl w:ilvl="6">
      <w:start w:val="1"/>
      <w:numFmt w:val="bullet"/>
      <w:lvlText w:val="●"/>
      <w:lvlJc w:val="left"/>
      <w:pPr>
        <w:ind w:left="5085" w:hanging="360"/>
      </w:pPr>
      <w:rPr>
        <w:rFonts w:ascii="Noto Sans Symbols" w:cs="Noto Sans Symbols" w:eastAsia="Noto Sans Symbols" w:hAnsi="Noto Sans Symbols"/>
        <w:vertAlign w:val="baseline"/>
      </w:rPr>
    </w:lvl>
    <w:lvl w:ilvl="7">
      <w:start w:val="1"/>
      <w:numFmt w:val="bullet"/>
      <w:lvlText w:val="o"/>
      <w:lvlJc w:val="left"/>
      <w:pPr>
        <w:ind w:left="5805" w:hanging="360"/>
      </w:pPr>
      <w:rPr>
        <w:rFonts w:ascii="Courier New" w:cs="Courier New" w:eastAsia="Courier New" w:hAnsi="Courier New"/>
        <w:vertAlign w:val="baseline"/>
      </w:rPr>
    </w:lvl>
    <w:lvl w:ilvl="8">
      <w:start w:val="1"/>
      <w:numFmt w:val="bullet"/>
      <w:lvlText w:val="▪"/>
      <w:lvlJc w:val="left"/>
      <w:pPr>
        <w:ind w:left="6525"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86" w:hanging="360.0000000000001"/>
      </w:pPr>
      <w:rPr>
        <w:rFonts w:ascii="Noto Sans Symbols" w:cs="Noto Sans Symbols" w:eastAsia="Noto Sans Symbols" w:hAnsi="Noto Sans Symbols"/>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b w:val="1"/>
        <w:bCs w:val="1"/>
        <w:vertAlign w:val="baseline"/>
      </w:rPr>
    </w:lvl>
    <w:lvl w:ilvl="1">
      <w:start w:val="17"/>
      <w:numFmt w:val="decimal"/>
      <w:lvlText w:val="%2."/>
      <w:lvlJc w:val="left"/>
      <w:pPr>
        <w:ind w:left="1440" w:hanging="360"/>
      </w:pPr>
      <w:rPr>
        <w:b w:val="1"/>
        <w:bCs w:val="1"/>
        <w:color w:val="000000"/>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1080" w:hanging="360"/>
      </w:pPr>
      <w:rPr>
        <w:rFonts w:ascii="Noto Sans Symbols" w:cs="Noto Sans Symbols" w:eastAsia="Noto Sans Symbols" w:hAnsi="Noto Sans Symbols"/>
        <w:sz w:val="20"/>
        <w:szCs w:val="2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
      <w:lvlJc w:val="left"/>
      <w:pPr>
        <w:ind w:left="765" w:hanging="360"/>
      </w:pPr>
      <w:rPr>
        <w:rFonts w:ascii="Noto Sans Symbols" w:cs="Noto Sans Symbols" w:eastAsia="Noto Sans Symbols" w:hAnsi="Noto Sans Symbols"/>
        <w:vertAlign w:val="baseline"/>
      </w:rPr>
    </w:lvl>
    <w:lvl w:ilvl="1">
      <w:start w:val="1"/>
      <w:numFmt w:val="bullet"/>
      <w:lvlText w:val="o"/>
      <w:lvlJc w:val="left"/>
      <w:pPr>
        <w:ind w:left="1485" w:hanging="360"/>
      </w:pPr>
      <w:rPr>
        <w:rFonts w:ascii="Courier New" w:cs="Courier New" w:eastAsia="Courier New" w:hAnsi="Courier New"/>
        <w:vertAlign w:val="baseline"/>
      </w:rPr>
    </w:lvl>
    <w:lvl w:ilvl="2">
      <w:start w:val="1"/>
      <w:numFmt w:val="bullet"/>
      <w:lvlText w:val="▪"/>
      <w:lvlJc w:val="left"/>
      <w:pPr>
        <w:ind w:left="2205" w:hanging="360"/>
      </w:pPr>
      <w:rPr>
        <w:rFonts w:ascii="Noto Sans Symbols" w:cs="Noto Sans Symbols" w:eastAsia="Noto Sans Symbols" w:hAnsi="Noto Sans Symbols"/>
        <w:vertAlign w:val="baseline"/>
      </w:rPr>
    </w:lvl>
    <w:lvl w:ilvl="3">
      <w:start w:val="1"/>
      <w:numFmt w:val="bullet"/>
      <w:lvlText w:val="●"/>
      <w:lvlJc w:val="left"/>
      <w:pPr>
        <w:ind w:left="2925" w:hanging="360"/>
      </w:pPr>
      <w:rPr>
        <w:rFonts w:ascii="Noto Sans Symbols" w:cs="Noto Sans Symbols" w:eastAsia="Noto Sans Symbols" w:hAnsi="Noto Sans Symbols"/>
        <w:vertAlign w:val="baseline"/>
      </w:rPr>
    </w:lvl>
    <w:lvl w:ilvl="4">
      <w:start w:val="1"/>
      <w:numFmt w:val="bullet"/>
      <w:lvlText w:val="o"/>
      <w:lvlJc w:val="left"/>
      <w:pPr>
        <w:ind w:left="3645" w:hanging="360"/>
      </w:pPr>
      <w:rPr>
        <w:rFonts w:ascii="Courier New" w:cs="Courier New" w:eastAsia="Courier New" w:hAnsi="Courier New"/>
        <w:vertAlign w:val="baseline"/>
      </w:rPr>
    </w:lvl>
    <w:lvl w:ilvl="5">
      <w:start w:val="1"/>
      <w:numFmt w:val="bullet"/>
      <w:lvlText w:val="▪"/>
      <w:lvlJc w:val="left"/>
      <w:pPr>
        <w:ind w:left="4365" w:hanging="360"/>
      </w:pPr>
      <w:rPr>
        <w:rFonts w:ascii="Noto Sans Symbols" w:cs="Noto Sans Symbols" w:eastAsia="Noto Sans Symbols" w:hAnsi="Noto Sans Symbols"/>
        <w:vertAlign w:val="baseline"/>
      </w:rPr>
    </w:lvl>
    <w:lvl w:ilvl="6">
      <w:start w:val="1"/>
      <w:numFmt w:val="bullet"/>
      <w:lvlText w:val="●"/>
      <w:lvlJc w:val="left"/>
      <w:pPr>
        <w:ind w:left="5085" w:hanging="360"/>
      </w:pPr>
      <w:rPr>
        <w:rFonts w:ascii="Noto Sans Symbols" w:cs="Noto Sans Symbols" w:eastAsia="Noto Sans Symbols" w:hAnsi="Noto Sans Symbols"/>
        <w:vertAlign w:val="baseline"/>
      </w:rPr>
    </w:lvl>
    <w:lvl w:ilvl="7">
      <w:start w:val="1"/>
      <w:numFmt w:val="bullet"/>
      <w:lvlText w:val="o"/>
      <w:lvlJc w:val="left"/>
      <w:pPr>
        <w:ind w:left="5805" w:hanging="360"/>
      </w:pPr>
      <w:rPr>
        <w:rFonts w:ascii="Courier New" w:cs="Courier New" w:eastAsia="Courier New" w:hAnsi="Courier New"/>
        <w:vertAlign w:val="baseline"/>
      </w:rPr>
    </w:lvl>
    <w:lvl w:ilvl="8">
      <w:start w:val="1"/>
      <w:numFmt w:val="bullet"/>
      <w:lvlText w:val="▪"/>
      <w:lvlJc w:val="left"/>
      <w:pPr>
        <w:ind w:left="6525"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1160" w:hanging="360"/>
      </w:pPr>
      <w:rPr>
        <w:rFonts w:ascii="Noto Sans Symbols" w:cs="Noto Sans Symbols" w:eastAsia="Noto Sans Symbols" w:hAnsi="Noto Sans Symbols"/>
        <w:vertAlign w:val="baseline"/>
      </w:rPr>
    </w:lvl>
    <w:lvl w:ilvl="1">
      <w:start w:val="1"/>
      <w:numFmt w:val="bullet"/>
      <w:lvlText w:val="o"/>
      <w:lvlJc w:val="left"/>
      <w:pPr>
        <w:ind w:left="1880" w:hanging="360"/>
      </w:pPr>
      <w:rPr>
        <w:rFonts w:ascii="Courier New" w:cs="Courier New" w:eastAsia="Courier New" w:hAnsi="Courier New"/>
        <w:vertAlign w:val="baseline"/>
      </w:rPr>
    </w:lvl>
    <w:lvl w:ilvl="2">
      <w:start w:val="1"/>
      <w:numFmt w:val="bullet"/>
      <w:lvlText w:val="▪"/>
      <w:lvlJc w:val="left"/>
      <w:pPr>
        <w:ind w:left="2600" w:hanging="360"/>
      </w:pPr>
      <w:rPr>
        <w:rFonts w:ascii="Noto Sans Symbols" w:cs="Noto Sans Symbols" w:eastAsia="Noto Sans Symbols" w:hAnsi="Noto Sans Symbols"/>
        <w:vertAlign w:val="baseline"/>
      </w:rPr>
    </w:lvl>
    <w:lvl w:ilvl="3">
      <w:start w:val="1"/>
      <w:numFmt w:val="bullet"/>
      <w:lvlText w:val="●"/>
      <w:lvlJc w:val="left"/>
      <w:pPr>
        <w:ind w:left="3320" w:hanging="360"/>
      </w:pPr>
      <w:rPr>
        <w:rFonts w:ascii="Noto Sans Symbols" w:cs="Noto Sans Symbols" w:eastAsia="Noto Sans Symbols" w:hAnsi="Noto Sans Symbols"/>
        <w:vertAlign w:val="baseline"/>
      </w:rPr>
    </w:lvl>
    <w:lvl w:ilvl="4">
      <w:start w:val="1"/>
      <w:numFmt w:val="bullet"/>
      <w:lvlText w:val="o"/>
      <w:lvlJc w:val="left"/>
      <w:pPr>
        <w:ind w:left="4040" w:hanging="360"/>
      </w:pPr>
      <w:rPr>
        <w:rFonts w:ascii="Courier New" w:cs="Courier New" w:eastAsia="Courier New" w:hAnsi="Courier New"/>
        <w:vertAlign w:val="baseline"/>
      </w:rPr>
    </w:lvl>
    <w:lvl w:ilvl="5">
      <w:start w:val="1"/>
      <w:numFmt w:val="bullet"/>
      <w:lvlText w:val="▪"/>
      <w:lvlJc w:val="left"/>
      <w:pPr>
        <w:ind w:left="4760" w:hanging="360"/>
      </w:pPr>
      <w:rPr>
        <w:rFonts w:ascii="Noto Sans Symbols" w:cs="Noto Sans Symbols" w:eastAsia="Noto Sans Symbols" w:hAnsi="Noto Sans Symbols"/>
        <w:vertAlign w:val="baseline"/>
      </w:rPr>
    </w:lvl>
    <w:lvl w:ilvl="6">
      <w:start w:val="1"/>
      <w:numFmt w:val="bullet"/>
      <w:lvlText w:val="●"/>
      <w:lvlJc w:val="left"/>
      <w:pPr>
        <w:ind w:left="5480" w:hanging="360"/>
      </w:pPr>
      <w:rPr>
        <w:rFonts w:ascii="Noto Sans Symbols" w:cs="Noto Sans Symbols" w:eastAsia="Noto Sans Symbols" w:hAnsi="Noto Sans Symbols"/>
        <w:vertAlign w:val="baseline"/>
      </w:rPr>
    </w:lvl>
    <w:lvl w:ilvl="7">
      <w:start w:val="1"/>
      <w:numFmt w:val="bullet"/>
      <w:lvlText w:val="o"/>
      <w:lvlJc w:val="left"/>
      <w:pPr>
        <w:ind w:left="6200" w:hanging="360"/>
      </w:pPr>
      <w:rPr>
        <w:rFonts w:ascii="Courier New" w:cs="Courier New" w:eastAsia="Courier New" w:hAnsi="Courier New"/>
        <w:vertAlign w:val="baseline"/>
      </w:rPr>
    </w:lvl>
    <w:lvl w:ilvl="8">
      <w:start w:val="1"/>
      <w:numFmt w:val="bullet"/>
      <w:lvlText w:val="▪"/>
      <w:lvlJc w:val="left"/>
      <w:pPr>
        <w:ind w:left="692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765"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8">
    <w:lvl w:ilvl="0">
      <w:start w:val="1"/>
      <w:numFmt w:val="bullet"/>
      <w:lvlText w:val="●"/>
      <w:lvlJc w:val="left"/>
      <w:pPr>
        <w:ind w:left="1364" w:hanging="360"/>
      </w:pPr>
      <w:rPr>
        <w:rFonts w:ascii="Noto Sans Symbols" w:cs="Noto Sans Symbols" w:eastAsia="Noto Sans Symbols" w:hAnsi="Noto Sans Symbols"/>
        <w:b w:val="1"/>
        <w:bCs w:val="1"/>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9">
    <w:lvl w:ilvl="0">
      <w:start w:val="1"/>
      <w:numFmt w:val="bullet"/>
      <w:lvlText w:val="●"/>
      <w:lvlJc w:val="left"/>
      <w:pPr>
        <w:ind w:left="765" w:hanging="360"/>
      </w:pPr>
      <w:rPr>
        <w:rFonts w:ascii="Noto Sans Symbols" w:cs="Noto Sans Symbols" w:eastAsia="Noto Sans Symbols" w:hAnsi="Noto Sans Symbols"/>
        <w:vertAlign w:val="baseline"/>
      </w:rPr>
    </w:lvl>
    <w:lvl w:ilvl="1">
      <w:start w:val="1"/>
      <w:numFmt w:val="bullet"/>
      <w:lvlText w:val="o"/>
      <w:lvlJc w:val="left"/>
      <w:pPr>
        <w:ind w:left="1485" w:hanging="360"/>
      </w:pPr>
      <w:rPr>
        <w:rFonts w:ascii="Courier New" w:cs="Courier New" w:eastAsia="Courier New" w:hAnsi="Courier New"/>
        <w:vertAlign w:val="baseline"/>
      </w:rPr>
    </w:lvl>
    <w:lvl w:ilvl="2">
      <w:start w:val="1"/>
      <w:numFmt w:val="bullet"/>
      <w:lvlText w:val="▪"/>
      <w:lvlJc w:val="left"/>
      <w:pPr>
        <w:ind w:left="2205" w:hanging="360"/>
      </w:pPr>
      <w:rPr>
        <w:rFonts w:ascii="Noto Sans Symbols" w:cs="Noto Sans Symbols" w:eastAsia="Noto Sans Symbols" w:hAnsi="Noto Sans Symbols"/>
        <w:vertAlign w:val="baseline"/>
      </w:rPr>
    </w:lvl>
    <w:lvl w:ilvl="3">
      <w:start w:val="1"/>
      <w:numFmt w:val="bullet"/>
      <w:lvlText w:val="●"/>
      <w:lvlJc w:val="left"/>
      <w:pPr>
        <w:ind w:left="2925" w:hanging="360"/>
      </w:pPr>
      <w:rPr>
        <w:rFonts w:ascii="Noto Sans Symbols" w:cs="Noto Sans Symbols" w:eastAsia="Noto Sans Symbols" w:hAnsi="Noto Sans Symbols"/>
        <w:vertAlign w:val="baseline"/>
      </w:rPr>
    </w:lvl>
    <w:lvl w:ilvl="4">
      <w:start w:val="1"/>
      <w:numFmt w:val="bullet"/>
      <w:lvlText w:val="o"/>
      <w:lvlJc w:val="left"/>
      <w:pPr>
        <w:ind w:left="3645" w:hanging="360"/>
      </w:pPr>
      <w:rPr>
        <w:rFonts w:ascii="Courier New" w:cs="Courier New" w:eastAsia="Courier New" w:hAnsi="Courier New"/>
        <w:vertAlign w:val="baseline"/>
      </w:rPr>
    </w:lvl>
    <w:lvl w:ilvl="5">
      <w:start w:val="1"/>
      <w:numFmt w:val="bullet"/>
      <w:lvlText w:val="▪"/>
      <w:lvlJc w:val="left"/>
      <w:pPr>
        <w:ind w:left="4365" w:hanging="360"/>
      </w:pPr>
      <w:rPr>
        <w:rFonts w:ascii="Noto Sans Symbols" w:cs="Noto Sans Symbols" w:eastAsia="Noto Sans Symbols" w:hAnsi="Noto Sans Symbols"/>
        <w:vertAlign w:val="baseline"/>
      </w:rPr>
    </w:lvl>
    <w:lvl w:ilvl="6">
      <w:start w:val="1"/>
      <w:numFmt w:val="bullet"/>
      <w:lvlText w:val="●"/>
      <w:lvlJc w:val="left"/>
      <w:pPr>
        <w:ind w:left="5085" w:hanging="360"/>
      </w:pPr>
      <w:rPr>
        <w:rFonts w:ascii="Noto Sans Symbols" w:cs="Noto Sans Symbols" w:eastAsia="Noto Sans Symbols" w:hAnsi="Noto Sans Symbols"/>
        <w:vertAlign w:val="baseline"/>
      </w:rPr>
    </w:lvl>
    <w:lvl w:ilvl="7">
      <w:start w:val="1"/>
      <w:numFmt w:val="bullet"/>
      <w:lvlText w:val="o"/>
      <w:lvlJc w:val="left"/>
      <w:pPr>
        <w:ind w:left="5805" w:hanging="360"/>
      </w:pPr>
      <w:rPr>
        <w:rFonts w:ascii="Courier New" w:cs="Courier New" w:eastAsia="Courier New" w:hAnsi="Courier New"/>
        <w:vertAlign w:val="baseline"/>
      </w:rPr>
    </w:lvl>
    <w:lvl w:ilvl="8">
      <w:start w:val="1"/>
      <w:numFmt w:val="bullet"/>
      <w:lvlText w:val="▪"/>
      <w:lvlJc w:val="left"/>
      <w:pPr>
        <w:ind w:left="6525" w:hanging="360"/>
      </w:pPr>
      <w:rPr>
        <w:rFonts w:ascii="Noto Sans Symbols" w:cs="Noto Sans Symbols" w:eastAsia="Noto Sans Symbols" w:hAnsi="Noto Sans Symbols"/>
        <w:vertAlign w:val="baseline"/>
      </w:rPr>
    </w:lvl>
  </w:abstractNum>
  <w:abstractNum w:abstractNumId="2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1">
    <w:lvl w:ilvl="0">
      <w:start w:val="1"/>
      <w:numFmt w:val="bullet"/>
      <w:lvlText w:val="●"/>
      <w:lvlJc w:val="left"/>
      <w:pPr>
        <w:ind w:left="1160" w:hanging="360"/>
      </w:pPr>
      <w:rPr>
        <w:rFonts w:ascii="Noto Sans Symbols" w:cs="Noto Sans Symbols" w:eastAsia="Noto Sans Symbols" w:hAnsi="Noto Sans Symbols"/>
        <w:vertAlign w:val="baseline"/>
      </w:rPr>
    </w:lvl>
    <w:lvl w:ilvl="1">
      <w:start w:val="1"/>
      <w:numFmt w:val="bullet"/>
      <w:lvlText w:val="o"/>
      <w:lvlJc w:val="left"/>
      <w:pPr>
        <w:ind w:left="1880" w:hanging="360"/>
      </w:pPr>
      <w:rPr>
        <w:rFonts w:ascii="Courier New" w:cs="Courier New" w:eastAsia="Courier New" w:hAnsi="Courier New"/>
        <w:vertAlign w:val="baseline"/>
      </w:rPr>
    </w:lvl>
    <w:lvl w:ilvl="2">
      <w:start w:val="1"/>
      <w:numFmt w:val="bullet"/>
      <w:lvlText w:val="▪"/>
      <w:lvlJc w:val="left"/>
      <w:pPr>
        <w:ind w:left="2600" w:hanging="360"/>
      </w:pPr>
      <w:rPr>
        <w:rFonts w:ascii="Noto Sans Symbols" w:cs="Noto Sans Symbols" w:eastAsia="Noto Sans Symbols" w:hAnsi="Noto Sans Symbols"/>
        <w:vertAlign w:val="baseline"/>
      </w:rPr>
    </w:lvl>
    <w:lvl w:ilvl="3">
      <w:start w:val="1"/>
      <w:numFmt w:val="bullet"/>
      <w:lvlText w:val="●"/>
      <w:lvlJc w:val="left"/>
      <w:pPr>
        <w:ind w:left="3320" w:hanging="360"/>
      </w:pPr>
      <w:rPr>
        <w:rFonts w:ascii="Noto Sans Symbols" w:cs="Noto Sans Symbols" w:eastAsia="Noto Sans Symbols" w:hAnsi="Noto Sans Symbols"/>
        <w:vertAlign w:val="baseline"/>
      </w:rPr>
    </w:lvl>
    <w:lvl w:ilvl="4">
      <w:start w:val="1"/>
      <w:numFmt w:val="bullet"/>
      <w:lvlText w:val="o"/>
      <w:lvlJc w:val="left"/>
      <w:pPr>
        <w:ind w:left="4040" w:hanging="360"/>
      </w:pPr>
      <w:rPr>
        <w:rFonts w:ascii="Courier New" w:cs="Courier New" w:eastAsia="Courier New" w:hAnsi="Courier New"/>
        <w:vertAlign w:val="baseline"/>
      </w:rPr>
    </w:lvl>
    <w:lvl w:ilvl="5">
      <w:start w:val="1"/>
      <w:numFmt w:val="bullet"/>
      <w:lvlText w:val="▪"/>
      <w:lvlJc w:val="left"/>
      <w:pPr>
        <w:ind w:left="4760" w:hanging="360"/>
      </w:pPr>
      <w:rPr>
        <w:rFonts w:ascii="Noto Sans Symbols" w:cs="Noto Sans Symbols" w:eastAsia="Noto Sans Symbols" w:hAnsi="Noto Sans Symbols"/>
        <w:vertAlign w:val="baseline"/>
      </w:rPr>
    </w:lvl>
    <w:lvl w:ilvl="6">
      <w:start w:val="1"/>
      <w:numFmt w:val="bullet"/>
      <w:lvlText w:val="●"/>
      <w:lvlJc w:val="left"/>
      <w:pPr>
        <w:ind w:left="5480" w:hanging="360"/>
      </w:pPr>
      <w:rPr>
        <w:rFonts w:ascii="Noto Sans Symbols" w:cs="Noto Sans Symbols" w:eastAsia="Noto Sans Symbols" w:hAnsi="Noto Sans Symbols"/>
        <w:vertAlign w:val="baseline"/>
      </w:rPr>
    </w:lvl>
    <w:lvl w:ilvl="7">
      <w:start w:val="1"/>
      <w:numFmt w:val="bullet"/>
      <w:lvlText w:val="o"/>
      <w:lvlJc w:val="left"/>
      <w:pPr>
        <w:ind w:left="6200" w:hanging="360"/>
      </w:pPr>
      <w:rPr>
        <w:rFonts w:ascii="Courier New" w:cs="Courier New" w:eastAsia="Courier New" w:hAnsi="Courier New"/>
        <w:vertAlign w:val="baseline"/>
      </w:rPr>
    </w:lvl>
    <w:lvl w:ilvl="8">
      <w:start w:val="1"/>
      <w:numFmt w:val="bullet"/>
      <w:lvlText w:val="▪"/>
      <w:lvlJc w:val="left"/>
      <w:pPr>
        <w:ind w:left="6920" w:hanging="360"/>
      </w:pPr>
      <w:rPr>
        <w:rFonts w:ascii="Noto Sans Symbols" w:cs="Noto Sans Symbols" w:eastAsia="Noto Sans Symbols" w:hAnsi="Noto Sans Symbols"/>
        <w:vertAlign w:val="baseline"/>
      </w:rPr>
    </w:lvl>
  </w:abstractNum>
  <w:abstractNum w:abstractNumId="2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6">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mailto:j.pruden01@corinthian.liverpool.sch.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n.cahill@corinthian.liverpool.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CLU2gp5sxCz7DyYfqUx892uf2Q==">CgMxLjA4AHIhMW4xci16WjNnOWstYjBzOEpRUm14LURhMUt3Q25NdlNq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